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A1B" w:rsidRPr="00E225F4" w:rsidRDefault="00E77A1B" w:rsidP="00E77A1B">
      <w:pPr>
        <w:jc w:val="center"/>
        <w:rPr>
          <w:lang w:val="en-US"/>
        </w:rPr>
      </w:pPr>
      <w:r w:rsidRPr="00E225F4">
        <w:rPr>
          <w:lang w:val="en-US"/>
        </w:rPr>
        <w:t>Al-</w:t>
      </w:r>
      <w:proofErr w:type="spellStart"/>
      <w:r w:rsidRPr="00E225F4">
        <w:rPr>
          <w:lang w:val="en-US"/>
        </w:rPr>
        <w:t>Farabi</w:t>
      </w:r>
      <w:proofErr w:type="spellEnd"/>
      <w:r w:rsidRPr="00E225F4">
        <w:rPr>
          <w:lang w:val="en-US"/>
        </w:rPr>
        <w:t xml:space="preserve"> Kazakh National University</w:t>
      </w:r>
    </w:p>
    <w:p w:rsidR="00E77A1B" w:rsidRPr="00E225F4" w:rsidRDefault="00E77A1B" w:rsidP="00E77A1B">
      <w:pPr>
        <w:jc w:val="center"/>
        <w:rPr>
          <w:lang w:val="en-US"/>
        </w:rPr>
      </w:pPr>
      <w:r w:rsidRPr="00E225F4">
        <w:rPr>
          <w:lang w:val="en-US"/>
        </w:rPr>
        <w:t>High</w:t>
      </w:r>
      <w:r>
        <w:rPr>
          <w:lang w:val="en-US"/>
        </w:rPr>
        <w:t>er</w:t>
      </w:r>
      <w:r w:rsidRPr="00E225F4">
        <w:rPr>
          <w:lang w:val="en-US"/>
        </w:rPr>
        <w:t xml:space="preserve"> School of Economics and Business </w:t>
      </w:r>
    </w:p>
    <w:p w:rsidR="00E77A1B" w:rsidRPr="00E225F4" w:rsidRDefault="00E77A1B" w:rsidP="00E77A1B">
      <w:pPr>
        <w:jc w:val="center"/>
        <w:rPr>
          <w:lang w:val="en-US"/>
        </w:rPr>
      </w:pPr>
      <w:r w:rsidRPr="00E225F4">
        <w:rPr>
          <w:lang w:val="kk-KZ"/>
        </w:rPr>
        <w:t>Department of Economics</w:t>
      </w:r>
    </w:p>
    <w:p w:rsidR="00E77A1B" w:rsidRDefault="00E77A1B" w:rsidP="00E77A1B">
      <w:pPr>
        <w:jc w:val="right"/>
        <w:rPr>
          <w:b/>
          <w:lang w:val="en-US"/>
        </w:rPr>
      </w:pPr>
    </w:p>
    <w:p w:rsidR="00E77A1B" w:rsidRPr="001C2DF8" w:rsidRDefault="00E77A1B" w:rsidP="00E77A1B">
      <w:pPr>
        <w:jc w:val="right"/>
        <w:rPr>
          <w:b/>
          <w:bCs/>
          <w:lang w:val="en-US"/>
        </w:rPr>
      </w:pPr>
      <w:r w:rsidRPr="001C2DF8">
        <w:rPr>
          <w:b/>
          <w:bCs/>
          <w:lang w:val="en-US"/>
        </w:rPr>
        <w:t>APPROVED</w:t>
      </w:r>
    </w:p>
    <w:p w:rsidR="00E77A1B" w:rsidRPr="001C2DF8" w:rsidRDefault="00E77A1B" w:rsidP="00E77A1B">
      <w:pPr>
        <w:jc w:val="right"/>
        <w:rPr>
          <w:b/>
          <w:bCs/>
          <w:lang w:val="en-US"/>
        </w:rPr>
      </w:pPr>
      <w:r w:rsidRPr="001C2DF8">
        <w:rPr>
          <w:b/>
          <w:bCs/>
          <w:lang w:val="en-US"/>
        </w:rPr>
        <w:t>Dean of the HSEB</w:t>
      </w:r>
    </w:p>
    <w:p w:rsidR="00E77A1B" w:rsidRPr="001C2DF8" w:rsidRDefault="00E77A1B" w:rsidP="00E77A1B">
      <w:pPr>
        <w:jc w:val="right"/>
        <w:rPr>
          <w:b/>
          <w:bCs/>
          <w:lang w:val="en-US"/>
        </w:rPr>
      </w:pPr>
      <w:r w:rsidRPr="001C2DF8">
        <w:rPr>
          <w:b/>
          <w:bCs/>
          <w:lang w:val="en-US"/>
        </w:rPr>
        <w:t xml:space="preserve">____________________ </w:t>
      </w:r>
    </w:p>
    <w:p w:rsidR="00E77A1B" w:rsidRPr="001C2DF8" w:rsidRDefault="00E77A1B" w:rsidP="00E77A1B">
      <w:pPr>
        <w:jc w:val="right"/>
        <w:rPr>
          <w:b/>
          <w:bCs/>
          <w:lang w:val="en-US"/>
        </w:rPr>
      </w:pPr>
      <w:proofErr w:type="spellStart"/>
      <w:r>
        <w:rPr>
          <w:b/>
          <w:bCs/>
          <w:lang w:val="en-US"/>
        </w:rPr>
        <w:t>Sagiyeva</w:t>
      </w:r>
      <w:proofErr w:type="spellEnd"/>
      <w:r>
        <w:rPr>
          <w:b/>
          <w:bCs/>
          <w:lang w:val="en-US"/>
        </w:rPr>
        <w:t xml:space="preserve"> R.K.</w:t>
      </w:r>
    </w:p>
    <w:p w:rsidR="00E77A1B" w:rsidRPr="001C2DF8" w:rsidRDefault="00E77A1B" w:rsidP="00E77A1B">
      <w:pPr>
        <w:jc w:val="right"/>
        <w:rPr>
          <w:b/>
          <w:bCs/>
          <w:lang w:val="en-US"/>
        </w:rPr>
      </w:pPr>
      <w:r>
        <w:rPr>
          <w:b/>
          <w:bCs/>
          <w:lang w:val="en-US"/>
        </w:rPr>
        <w:t>"____" _________ 2018</w:t>
      </w:r>
    </w:p>
    <w:p w:rsidR="00E77A1B" w:rsidRPr="00D1777A" w:rsidRDefault="00E77A1B" w:rsidP="00E77A1B">
      <w:pPr>
        <w:jc w:val="right"/>
        <w:rPr>
          <w:b/>
          <w:lang w:val="en-US"/>
        </w:rPr>
      </w:pPr>
    </w:p>
    <w:p w:rsidR="00E77A1B" w:rsidRPr="00E225F4" w:rsidRDefault="00E77A1B" w:rsidP="00E77A1B">
      <w:pPr>
        <w:jc w:val="center"/>
        <w:rPr>
          <w:b/>
          <w:bCs/>
          <w:lang w:val="en-US"/>
        </w:rPr>
      </w:pPr>
      <w:r w:rsidRPr="00E225F4">
        <w:rPr>
          <w:b/>
          <w:bCs/>
          <w:lang w:val="en-US"/>
        </w:rPr>
        <w:t>Syllabus</w:t>
      </w:r>
    </w:p>
    <w:p w:rsidR="00E77A1B" w:rsidRPr="00E225F4" w:rsidRDefault="00E77A1B" w:rsidP="00E77A1B">
      <w:pPr>
        <w:jc w:val="center"/>
        <w:rPr>
          <w:b/>
          <w:bCs/>
          <w:lang w:val="en-US"/>
        </w:rPr>
      </w:pPr>
      <w:r>
        <w:rPr>
          <w:b/>
          <w:bCs/>
          <w:lang w:val="en-US"/>
        </w:rPr>
        <w:t>fall semester 2018-2019</w:t>
      </w:r>
      <w:r w:rsidRPr="00E225F4">
        <w:rPr>
          <w:b/>
          <w:bCs/>
          <w:lang w:val="en-US"/>
        </w:rPr>
        <w:t xml:space="preserve"> academic year</w:t>
      </w:r>
    </w:p>
    <w:p w:rsidR="00E77A1B" w:rsidRPr="00E225F4" w:rsidRDefault="00E77A1B" w:rsidP="00E77A1B">
      <w:pPr>
        <w:jc w:val="center"/>
        <w:rPr>
          <w:lang w:val="kk-KZ"/>
        </w:rPr>
      </w:pPr>
      <w:r w:rsidRPr="00E225F4">
        <w:rPr>
          <w:b/>
          <w:bCs/>
          <w:lang w:val="en-US"/>
        </w:rPr>
        <w:t xml:space="preserve">course – </w:t>
      </w:r>
      <w:r>
        <w:rPr>
          <w:b/>
          <w:bCs/>
          <w:lang w:val="kk-KZ"/>
        </w:rPr>
        <w:t>2</w:t>
      </w:r>
      <w:r w:rsidRPr="00E225F4">
        <w:rPr>
          <w:b/>
          <w:bCs/>
          <w:lang w:val="en-US"/>
        </w:rPr>
        <w:t>, semester – 1, amount of credits – 2</w:t>
      </w:r>
    </w:p>
    <w:p w:rsidR="00E77A1B" w:rsidRPr="00E225F4" w:rsidRDefault="00E77A1B" w:rsidP="00E77A1B">
      <w:pPr>
        <w:jc w:val="center"/>
        <w:rPr>
          <w:b/>
          <w:bCs/>
          <w:lang w:val="en-US"/>
        </w:rPr>
      </w:pPr>
    </w:p>
    <w:p w:rsidR="00E77A1B" w:rsidRPr="00D1777A" w:rsidRDefault="00E77A1B" w:rsidP="00E77A1B">
      <w:pPr>
        <w:rPr>
          <w:lang w:val="en-US"/>
        </w:rPr>
      </w:pPr>
      <w:r w:rsidRPr="00E225F4">
        <w:rPr>
          <w:bCs/>
          <w:lang w:val="en-US"/>
        </w:rPr>
        <w:t>Academic course information</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1701"/>
        <w:gridCol w:w="851"/>
        <w:gridCol w:w="803"/>
        <w:gridCol w:w="614"/>
        <w:gridCol w:w="331"/>
        <w:gridCol w:w="945"/>
        <w:gridCol w:w="419"/>
        <w:gridCol w:w="6"/>
        <w:gridCol w:w="975"/>
        <w:gridCol w:w="1322"/>
      </w:tblGrid>
      <w:tr w:rsidR="00E77A1B" w:rsidRPr="00674739" w:rsidTr="0012243B">
        <w:trPr>
          <w:trHeight w:val="265"/>
        </w:trPr>
        <w:tc>
          <w:tcPr>
            <w:tcW w:w="1956" w:type="dxa"/>
            <w:vMerge w:val="restart"/>
            <w:shd w:val="clear" w:color="auto" w:fill="auto"/>
          </w:tcPr>
          <w:p w:rsidR="00E77A1B" w:rsidRPr="001E305D" w:rsidRDefault="00E77A1B" w:rsidP="0012243B">
            <w:pPr>
              <w:autoSpaceDE w:val="0"/>
              <w:autoSpaceDN w:val="0"/>
              <w:adjustRightInd w:val="0"/>
              <w:jc w:val="center"/>
              <w:rPr>
                <w:b/>
                <w:sz w:val="22"/>
                <w:szCs w:val="22"/>
              </w:rPr>
            </w:pPr>
            <w:r w:rsidRPr="001E305D">
              <w:rPr>
                <w:b/>
                <w:bCs/>
                <w:lang w:val="en-US"/>
              </w:rPr>
              <w:t>Discipline’s code</w:t>
            </w:r>
          </w:p>
        </w:tc>
        <w:tc>
          <w:tcPr>
            <w:tcW w:w="1701" w:type="dxa"/>
            <w:vMerge w:val="restart"/>
            <w:shd w:val="clear" w:color="auto" w:fill="auto"/>
          </w:tcPr>
          <w:p w:rsidR="00E77A1B" w:rsidRPr="001E305D" w:rsidRDefault="00E77A1B" w:rsidP="0012243B">
            <w:pPr>
              <w:autoSpaceDE w:val="0"/>
              <w:autoSpaceDN w:val="0"/>
              <w:adjustRightInd w:val="0"/>
              <w:jc w:val="center"/>
              <w:rPr>
                <w:b/>
                <w:bCs/>
                <w:lang w:val="en-US"/>
              </w:rPr>
            </w:pPr>
            <w:r w:rsidRPr="001E305D">
              <w:rPr>
                <w:b/>
                <w:bCs/>
                <w:lang w:val="en-US"/>
              </w:rPr>
              <w:t>Discipline’s title</w:t>
            </w:r>
          </w:p>
        </w:tc>
        <w:tc>
          <w:tcPr>
            <w:tcW w:w="851" w:type="dxa"/>
            <w:vMerge w:val="restart"/>
            <w:shd w:val="clear" w:color="auto" w:fill="auto"/>
          </w:tcPr>
          <w:p w:rsidR="00E77A1B" w:rsidRPr="001E305D" w:rsidRDefault="00E77A1B" w:rsidP="0012243B">
            <w:pPr>
              <w:autoSpaceDE w:val="0"/>
              <w:autoSpaceDN w:val="0"/>
              <w:adjustRightInd w:val="0"/>
              <w:jc w:val="center"/>
              <w:rPr>
                <w:b/>
                <w:bCs/>
                <w:lang w:val="en-US"/>
              </w:rPr>
            </w:pPr>
            <w:r w:rsidRPr="001E305D">
              <w:rPr>
                <w:b/>
                <w:bCs/>
                <w:lang w:val="en-US"/>
              </w:rPr>
              <w:t>Type</w:t>
            </w:r>
          </w:p>
        </w:tc>
        <w:tc>
          <w:tcPr>
            <w:tcW w:w="2693" w:type="dxa"/>
            <w:gridSpan w:val="4"/>
            <w:shd w:val="clear" w:color="auto" w:fill="auto"/>
          </w:tcPr>
          <w:p w:rsidR="00E77A1B" w:rsidRPr="001E305D" w:rsidRDefault="00E77A1B" w:rsidP="0012243B">
            <w:pPr>
              <w:autoSpaceDE w:val="0"/>
              <w:autoSpaceDN w:val="0"/>
              <w:adjustRightInd w:val="0"/>
              <w:jc w:val="center"/>
              <w:rPr>
                <w:b/>
                <w:bCs/>
                <w:lang w:val="en-US"/>
              </w:rPr>
            </w:pPr>
            <w:r w:rsidRPr="001E305D">
              <w:rPr>
                <w:b/>
                <w:bCs/>
                <w:lang w:val="en-US"/>
              </w:rPr>
              <w:t>No. of hours per week</w:t>
            </w:r>
          </w:p>
        </w:tc>
        <w:tc>
          <w:tcPr>
            <w:tcW w:w="1400" w:type="dxa"/>
            <w:gridSpan w:val="3"/>
            <w:vMerge w:val="restart"/>
            <w:shd w:val="clear" w:color="auto" w:fill="auto"/>
          </w:tcPr>
          <w:p w:rsidR="00E77A1B" w:rsidRPr="001E305D" w:rsidRDefault="00E77A1B" w:rsidP="0012243B">
            <w:pPr>
              <w:autoSpaceDE w:val="0"/>
              <w:autoSpaceDN w:val="0"/>
              <w:adjustRightInd w:val="0"/>
              <w:jc w:val="center"/>
              <w:rPr>
                <w:b/>
                <w:bCs/>
                <w:lang w:val="en-US"/>
              </w:rPr>
            </w:pPr>
            <w:r w:rsidRPr="001E305D">
              <w:rPr>
                <w:b/>
                <w:bCs/>
                <w:lang w:val="en-US"/>
              </w:rPr>
              <w:t>Number of credits</w:t>
            </w:r>
          </w:p>
        </w:tc>
        <w:tc>
          <w:tcPr>
            <w:tcW w:w="1322" w:type="dxa"/>
            <w:vMerge w:val="restart"/>
            <w:shd w:val="clear" w:color="auto" w:fill="auto"/>
          </w:tcPr>
          <w:p w:rsidR="00E77A1B" w:rsidRPr="001E305D" w:rsidRDefault="00E77A1B" w:rsidP="0012243B">
            <w:pPr>
              <w:autoSpaceDE w:val="0"/>
              <w:autoSpaceDN w:val="0"/>
              <w:adjustRightInd w:val="0"/>
              <w:jc w:val="center"/>
              <w:rPr>
                <w:b/>
                <w:bCs/>
                <w:lang w:val="en-US"/>
              </w:rPr>
            </w:pPr>
            <w:r w:rsidRPr="001E305D">
              <w:rPr>
                <w:b/>
                <w:bCs/>
                <w:lang w:val="en-US"/>
              </w:rPr>
              <w:t>ECTS</w:t>
            </w:r>
          </w:p>
        </w:tc>
      </w:tr>
      <w:tr w:rsidR="00E77A1B" w:rsidRPr="00674739" w:rsidTr="0012243B">
        <w:trPr>
          <w:trHeight w:val="265"/>
        </w:trPr>
        <w:tc>
          <w:tcPr>
            <w:tcW w:w="1956" w:type="dxa"/>
            <w:vMerge/>
            <w:shd w:val="clear" w:color="auto" w:fill="auto"/>
          </w:tcPr>
          <w:p w:rsidR="00E77A1B" w:rsidRPr="000317BE" w:rsidRDefault="00E77A1B" w:rsidP="0012243B">
            <w:pPr>
              <w:autoSpaceDE w:val="0"/>
              <w:autoSpaceDN w:val="0"/>
              <w:adjustRightInd w:val="0"/>
              <w:jc w:val="center"/>
              <w:rPr>
                <w:b/>
              </w:rPr>
            </w:pPr>
          </w:p>
        </w:tc>
        <w:tc>
          <w:tcPr>
            <w:tcW w:w="1701" w:type="dxa"/>
            <w:vMerge/>
            <w:shd w:val="clear" w:color="auto" w:fill="auto"/>
          </w:tcPr>
          <w:p w:rsidR="00E77A1B" w:rsidRPr="000317BE" w:rsidRDefault="00E77A1B" w:rsidP="0012243B">
            <w:pPr>
              <w:autoSpaceDE w:val="0"/>
              <w:autoSpaceDN w:val="0"/>
              <w:adjustRightInd w:val="0"/>
              <w:jc w:val="center"/>
              <w:rPr>
                <w:b/>
              </w:rPr>
            </w:pPr>
          </w:p>
        </w:tc>
        <w:tc>
          <w:tcPr>
            <w:tcW w:w="851" w:type="dxa"/>
            <w:vMerge/>
            <w:shd w:val="clear" w:color="auto" w:fill="auto"/>
          </w:tcPr>
          <w:p w:rsidR="00E77A1B" w:rsidRPr="000317BE" w:rsidRDefault="00E77A1B" w:rsidP="0012243B">
            <w:pPr>
              <w:autoSpaceDE w:val="0"/>
              <w:autoSpaceDN w:val="0"/>
              <w:adjustRightInd w:val="0"/>
              <w:jc w:val="center"/>
              <w:rPr>
                <w:b/>
              </w:rPr>
            </w:pPr>
          </w:p>
        </w:tc>
        <w:tc>
          <w:tcPr>
            <w:tcW w:w="803" w:type="dxa"/>
            <w:shd w:val="clear" w:color="auto" w:fill="auto"/>
          </w:tcPr>
          <w:p w:rsidR="00E77A1B" w:rsidRPr="001E305D" w:rsidRDefault="00E77A1B" w:rsidP="0012243B">
            <w:pPr>
              <w:autoSpaceDE w:val="0"/>
              <w:autoSpaceDN w:val="0"/>
              <w:adjustRightInd w:val="0"/>
              <w:jc w:val="center"/>
              <w:rPr>
                <w:b/>
                <w:sz w:val="22"/>
                <w:szCs w:val="22"/>
              </w:rPr>
            </w:pPr>
            <w:r w:rsidRPr="001E305D">
              <w:rPr>
                <w:b/>
                <w:bCs/>
                <w:lang w:val="en-US"/>
              </w:rPr>
              <w:t>Lect.</w:t>
            </w:r>
          </w:p>
        </w:tc>
        <w:tc>
          <w:tcPr>
            <w:tcW w:w="945" w:type="dxa"/>
            <w:gridSpan w:val="2"/>
            <w:shd w:val="clear" w:color="auto" w:fill="auto"/>
          </w:tcPr>
          <w:p w:rsidR="00E77A1B" w:rsidRPr="001E305D" w:rsidRDefault="00E77A1B" w:rsidP="0012243B">
            <w:pPr>
              <w:autoSpaceDE w:val="0"/>
              <w:autoSpaceDN w:val="0"/>
              <w:adjustRightInd w:val="0"/>
              <w:jc w:val="center"/>
              <w:rPr>
                <w:b/>
                <w:sz w:val="22"/>
                <w:szCs w:val="22"/>
              </w:rPr>
            </w:pPr>
            <w:proofErr w:type="spellStart"/>
            <w:r w:rsidRPr="001E305D">
              <w:rPr>
                <w:b/>
                <w:bCs/>
                <w:lang w:val="en-US"/>
              </w:rPr>
              <w:t>Pract</w:t>
            </w:r>
            <w:proofErr w:type="spellEnd"/>
            <w:r w:rsidRPr="001E305D">
              <w:rPr>
                <w:b/>
                <w:bCs/>
                <w:lang w:val="en-US"/>
              </w:rPr>
              <w:t>.</w:t>
            </w:r>
          </w:p>
        </w:tc>
        <w:tc>
          <w:tcPr>
            <w:tcW w:w="945" w:type="dxa"/>
            <w:shd w:val="clear" w:color="auto" w:fill="auto"/>
          </w:tcPr>
          <w:p w:rsidR="00E77A1B" w:rsidRPr="001E305D" w:rsidRDefault="00E77A1B" w:rsidP="0012243B">
            <w:pPr>
              <w:autoSpaceDE w:val="0"/>
              <w:autoSpaceDN w:val="0"/>
              <w:adjustRightInd w:val="0"/>
              <w:jc w:val="center"/>
              <w:rPr>
                <w:b/>
                <w:sz w:val="22"/>
                <w:szCs w:val="22"/>
              </w:rPr>
            </w:pPr>
            <w:r w:rsidRPr="001E305D">
              <w:rPr>
                <w:b/>
                <w:bCs/>
                <w:lang w:val="en-US"/>
              </w:rPr>
              <w:t>Lab.</w:t>
            </w:r>
          </w:p>
        </w:tc>
        <w:tc>
          <w:tcPr>
            <w:tcW w:w="1400" w:type="dxa"/>
            <w:gridSpan w:val="3"/>
            <w:vMerge/>
            <w:shd w:val="clear" w:color="auto" w:fill="auto"/>
          </w:tcPr>
          <w:p w:rsidR="00E77A1B" w:rsidRPr="000317BE" w:rsidRDefault="00E77A1B" w:rsidP="0012243B">
            <w:pPr>
              <w:autoSpaceDE w:val="0"/>
              <w:autoSpaceDN w:val="0"/>
              <w:adjustRightInd w:val="0"/>
              <w:jc w:val="center"/>
              <w:rPr>
                <w:b/>
              </w:rPr>
            </w:pPr>
          </w:p>
        </w:tc>
        <w:tc>
          <w:tcPr>
            <w:tcW w:w="1322" w:type="dxa"/>
            <w:vMerge/>
            <w:shd w:val="clear" w:color="auto" w:fill="auto"/>
          </w:tcPr>
          <w:p w:rsidR="00E77A1B" w:rsidRPr="000317BE" w:rsidRDefault="00E77A1B" w:rsidP="0012243B">
            <w:pPr>
              <w:autoSpaceDE w:val="0"/>
              <w:autoSpaceDN w:val="0"/>
              <w:adjustRightInd w:val="0"/>
              <w:jc w:val="center"/>
              <w:rPr>
                <w:b/>
              </w:rPr>
            </w:pPr>
          </w:p>
        </w:tc>
      </w:tr>
      <w:tr w:rsidR="00E77A1B" w:rsidRPr="00674739" w:rsidTr="0012243B">
        <w:tc>
          <w:tcPr>
            <w:tcW w:w="1956" w:type="dxa"/>
            <w:shd w:val="clear" w:color="auto" w:fill="auto"/>
          </w:tcPr>
          <w:p w:rsidR="00E77A1B" w:rsidRPr="00833B08" w:rsidRDefault="00E77A1B" w:rsidP="0012243B">
            <w:pPr>
              <w:pStyle w:val="3"/>
              <w:rPr>
                <w:b/>
                <w:sz w:val="22"/>
                <w:szCs w:val="22"/>
              </w:rPr>
            </w:pPr>
            <w:r>
              <w:rPr>
                <w:b/>
                <w:sz w:val="22"/>
                <w:szCs w:val="22"/>
                <w:lang w:val="en-US"/>
              </w:rPr>
              <w:t>EP 3302</w:t>
            </w:r>
          </w:p>
        </w:tc>
        <w:tc>
          <w:tcPr>
            <w:tcW w:w="1701" w:type="dxa"/>
            <w:shd w:val="clear" w:color="auto" w:fill="auto"/>
          </w:tcPr>
          <w:p w:rsidR="00E77A1B" w:rsidRPr="00584E1C" w:rsidRDefault="00E77A1B" w:rsidP="0012243B">
            <w:pPr>
              <w:autoSpaceDE w:val="0"/>
              <w:autoSpaceDN w:val="0"/>
              <w:adjustRightInd w:val="0"/>
              <w:rPr>
                <w:lang w:val="en-US"/>
              </w:rPr>
            </w:pPr>
            <w:r>
              <w:rPr>
                <w:lang w:val="en-US"/>
              </w:rPr>
              <w:t>Economy of the Company</w:t>
            </w:r>
            <w:r>
              <w:rPr>
                <w:lang w:val="en-US"/>
              </w:rPr>
              <w:t xml:space="preserve"> </w:t>
            </w:r>
          </w:p>
        </w:tc>
        <w:tc>
          <w:tcPr>
            <w:tcW w:w="851" w:type="dxa"/>
            <w:shd w:val="clear" w:color="auto" w:fill="auto"/>
          </w:tcPr>
          <w:p w:rsidR="00E77A1B" w:rsidRPr="002D7BF7" w:rsidRDefault="00E77A1B" w:rsidP="0012243B">
            <w:pPr>
              <w:autoSpaceDE w:val="0"/>
              <w:autoSpaceDN w:val="0"/>
              <w:adjustRightInd w:val="0"/>
              <w:jc w:val="center"/>
            </w:pPr>
            <w:r w:rsidRPr="002D7BF7">
              <w:rPr>
                <w:lang w:val="en-US"/>
              </w:rPr>
              <w:t>Interdisciplinary</w:t>
            </w:r>
          </w:p>
        </w:tc>
        <w:tc>
          <w:tcPr>
            <w:tcW w:w="803" w:type="dxa"/>
            <w:shd w:val="clear" w:color="auto" w:fill="auto"/>
          </w:tcPr>
          <w:p w:rsidR="00E77A1B" w:rsidRPr="008A0551" w:rsidRDefault="00E77A1B" w:rsidP="0012243B">
            <w:pPr>
              <w:autoSpaceDE w:val="0"/>
              <w:autoSpaceDN w:val="0"/>
              <w:adjustRightInd w:val="0"/>
              <w:jc w:val="center"/>
              <w:rPr>
                <w:lang w:val="en-US"/>
              </w:rPr>
            </w:pPr>
            <w:r>
              <w:rPr>
                <w:lang w:val="en-US"/>
              </w:rPr>
              <w:t>1</w:t>
            </w:r>
          </w:p>
        </w:tc>
        <w:tc>
          <w:tcPr>
            <w:tcW w:w="945" w:type="dxa"/>
            <w:gridSpan w:val="2"/>
            <w:shd w:val="clear" w:color="auto" w:fill="auto"/>
          </w:tcPr>
          <w:p w:rsidR="00E77A1B" w:rsidRPr="008A0551" w:rsidRDefault="00E77A1B" w:rsidP="0012243B">
            <w:pPr>
              <w:autoSpaceDE w:val="0"/>
              <w:autoSpaceDN w:val="0"/>
              <w:adjustRightInd w:val="0"/>
              <w:jc w:val="center"/>
              <w:rPr>
                <w:lang w:val="en-US"/>
              </w:rPr>
            </w:pPr>
            <w:r>
              <w:rPr>
                <w:lang w:val="en-US"/>
              </w:rPr>
              <w:t>1</w:t>
            </w:r>
          </w:p>
        </w:tc>
        <w:tc>
          <w:tcPr>
            <w:tcW w:w="945" w:type="dxa"/>
            <w:shd w:val="clear" w:color="auto" w:fill="auto"/>
          </w:tcPr>
          <w:p w:rsidR="00E77A1B" w:rsidRPr="008A0551" w:rsidRDefault="00E77A1B" w:rsidP="0012243B">
            <w:pPr>
              <w:autoSpaceDE w:val="0"/>
              <w:autoSpaceDN w:val="0"/>
              <w:adjustRightInd w:val="0"/>
              <w:jc w:val="center"/>
              <w:rPr>
                <w:lang w:val="en-US"/>
              </w:rPr>
            </w:pPr>
            <w:r>
              <w:rPr>
                <w:lang w:val="en-US"/>
              </w:rPr>
              <w:t>0</w:t>
            </w:r>
          </w:p>
        </w:tc>
        <w:tc>
          <w:tcPr>
            <w:tcW w:w="1400" w:type="dxa"/>
            <w:gridSpan w:val="3"/>
            <w:shd w:val="clear" w:color="auto" w:fill="auto"/>
          </w:tcPr>
          <w:p w:rsidR="00E77A1B" w:rsidRPr="001E305D" w:rsidRDefault="00E77A1B" w:rsidP="0012243B">
            <w:pPr>
              <w:autoSpaceDE w:val="0"/>
              <w:autoSpaceDN w:val="0"/>
              <w:adjustRightInd w:val="0"/>
              <w:jc w:val="center"/>
            </w:pPr>
            <w:r>
              <w:t>2</w:t>
            </w:r>
          </w:p>
        </w:tc>
        <w:tc>
          <w:tcPr>
            <w:tcW w:w="1322" w:type="dxa"/>
            <w:shd w:val="clear" w:color="auto" w:fill="auto"/>
          </w:tcPr>
          <w:p w:rsidR="00E77A1B" w:rsidRPr="001E305D" w:rsidRDefault="00E77A1B" w:rsidP="0012243B">
            <w:pPr>
              <w:autoSpaceDE w:val="0"/>
              <w:autoSpaceDN w:val="0"/>
              <w:adjustRightInd w:val="0"/>
              <w:jc w:val="center"/>
            </w:pPr>
            <w:r>
              <w:t>3</w:t>
            </w:r>
          </w:p>
        </w:tc>
      </w:tr>
      <w:tr w:rsidR="00E77A1B" w:rsidRPr="00674739" w:rsidTr="0012243B">
        <w:tc>
          <w:tcPr>
            <w:tcW w:w="1956" w:type="dxa"/>
            <w:shd w:val="clear" w:color="auto" w:fill="auto"/>
          </w:tcPr>
          <w:p w:rsidR="00E77A1B" w:rsidRPr="008A0551" w:rsidRDefault="00E77A1B" w:rsidP="0012243B">
            <w:pPr>
              <w:autoSpaceDE w:val="0"/>
              <w:autoSpaceDN w:val="0"/>
              <w:adjustRightInd w:val="0"/>
              <w:rPr>
                <w:bCs/>
                <w:lang w:val="en-US"/>
              </w:rPr>
            </w:pPr>
            <w:r w:rsidRPr="008A0551">
              <w:rPr>
                <w:bCs/>
                <w:lang w:val="en-US"/>
              </w:rPr>
              <w:t xml:space="preserve">Lecturer   </w:t>
            </w:r>
          </w:p>
        </w:tc>
        <w:tc>
          <w:tcPr>
            <w:tcW w:w="3969" w:type="dxa"/>
            <w:gridSpan w:val="4"/>
            <w:shd w:val="clear" w:color="auto" w:fill="auto"/>
          </w:tcPr>
          <w:p w:rsidR="00E77A1B" w:rsidRPr="00262B94" w:rsidRDefault="00E77A1B" w:rsidP="0012243B">
            <w:pPr>
              <w:autoSpaceDE w:val="0"/>
              <w:autoSpaceDN w:val="0"/>
              <w:adjustRightInd w:val="0"/>
              <w:jc w:val="center"/>
              <w:rPr>
                <w:lang w:val="en-US"/>
              </w:rPr>
            </w:pPr>
            <w:proofErr w:type="spellStart"/>
            <w:r>
              <w:rPr>
                <w:lang w:val="en-US"/>
              </w:rPr>
              <w:t>Temerbulatova</w:t>
            </w:r>
            <w:proofErr w:type="spellEnd"/>
            <w:r>
              <w:rPr>
                <w:lang w:val="en-US"/>
              </w:rPr>
              <w:t xml:space="preserve"> </w:t>
            </w:r>
            <w:proofErr w:type="spellStart"/>
            <w:r>
              <w:rPr>
                <w:lang w:val="en-US"/>
              </w:rPr>
              <w:t>Zhansaya</w:t>
            </w:r>
            <w:proofErr w:type="spellEnd"/>
            <w:r>
              <w:rPr>
                <w:lang w:val="en-US"/>
              </w:rPr>
              <w:t xml:space="preserve"> </w:t>
            </w:r>
            <w:proofErr w:type="spellStart"/>
            <w:r>
              <w:rPr>
                <w:lang w:val="en-US"/>
              </w:rPr>
              <w:t>Serikovna</w:t>
            </w:r>
            <w:proofErr w:type="spellEnd"/>
          </w:p>
        </w:tc>
        <w:tc>
          <w:tcPr>
            <w:tcW w:w="1701" w:type="dxa"/>
            <w:gridSpan w:val="4"/>
            <w:vMerge w:val="restart"/>
            <w:shd w:val="clear" w:color="auto" w:fill="auto"/>
          </w:tcPr>
          <w:p w:rsidR="00E77A1B" w:rsidRPr="008A0551" w:rsidRDefault="00E77A1B" w:rsidP="0012243B">
            <w:pPr>
              <w:autoSpaceDE w:val="0"/>
              <w:autoSpaceDN w:val="0"/>
              <w:adjustRightInd w:val="0"/>
              <w:jc w:val="center"/>
              <w:rPr>
                <w:bCs/>
                <w:lang w:val="en-US"/>
              </w:rPr>
            </w:pPr>
            <w:r w:rsidRPr="008A0551">
              <w:rPr>
                <w:bCs/>
                <w:lang w:val="en-US"/>
              </w:rPr>
              <w:t>Office hours</w:t>
            </w:r>
          </w:p>
        </w:tc>
        <w:tc>
          <w:tcPr>
            <w:tcW w:w="2297" w:type="dxa"/>
            <w:gridSpan w:val="2"/>
            <w:vMerge w:val="restart"/>
            <w:shd w:val="clear" w:color="auto" w:fill="auto"/>
          </w:tcPr>
          <w:p w:rsidR="00E77A1B" w:rsidRPr="008A0551" w:rsidRDefault="00E77A1B" w:rsidP="0012243B">
            <w:pPr>
              <w:autoSpaceDE w:val="0"/>
              <w:autoSpaceDN w:val="0"/>
              <w:adjustRightInd w:val="0"/>
              <w:jc w:val="center"/>
              <w:rPr>
                <w:lang w:val="en-US"/>
              </w:rPr>
            </w:pPr>
            <w:r w:rsidRPr="008A0551">
              <w:rPr>
                <w:lang w:val="en-US"/>
              </w:rPr>
              <w:t>Scheduled</w:t>
            </w:r>
          </w:p>
        </w:tc>
      </w:tr>
      <w:tr w:rsidR="00E77A1B" w:rsidRPr="00674739" w:rsidTr="0012243B">
        <w:tc>
          <w:tcPr>
            <w:tcW w:w="1956" w:type="dxa"/>
            <w:shd w:val="clear" w:color="auto" w:fill="auto"/>
          </w:tcPr>
          <w:p w:rsidR="00E77A1B" w:rsidRPr="008A0551" w:rsidRDefault="00E77A1B" w:rsidP="0012243B">
            <w:pPr>
              <w:autoSpaceDE w:val="0"/>
              <w:autoSpaceDN w:val="0"/>
              <w:adjustRightInd w:val="0"/>
              <w:rPr>
                <w:bCs/>
              </w:rPr>
            </w:pPr>
            <w:r w:rsidRPr="008A0551">
              <w:rPr>
                <w:bCs/>
                <w:lang w:val="en-US"/>
              </w:rPr>
              <w:t>e-mail</w:t>
            </w:r>
          </w:p>
        </w:tc>
        <w:tc>
          <w:tcPr>
            <w:tcW w:w="3969" w:type="dxa"/>
            <w:gridSpan w:val="4"/>
            <w:shd w:val="clear" w:color="auto" w:fill="auto"/>
          </w:tcPr>
          <w:p w:rsidR="00E77A1B" w:rsidRPr="00D1777A" w:rsidRDefault="00E77A1B" w:rsidP="0012243B">
            <w:pPr>
              <w:autoSpaceDE w:val="0"/>
              <w:autoSpaceDN w:val="0"/>
              <w:adjustRightInd w:val="0"/>
              <w:jc w:val="center"/>
            </w:pPr>
            <w:r>
              <w:rPr>
                <w:lang w:val="en-US"/>
              </w:rPr>
              <w:t>t</w:t>
            </w:r>
            <w:r w:rsidRPr="00D1777A">
              <w:t>.</w:t>
            </w:r>
            <w:proofErr w:type="spellStart"/>
            <w:r>
              <w:rPr>
                <w:lang w:val="en-US"/>
              </w:rPr>
              <w:t>zhansaya</w:t>
            </w:r>
            <w:proofErr w:type="spellEnd"/>
            <w:r w:rsidRPr="00D1777A">
              <w:t>.</w:t>
            </w:r>
            <w:r>
              <w:rPr>
                <w:lang w:val="en-US"/>
              </w:rPr>
              <w:t>s</w:t>
            </w:r>
            <w:r w:rsidRPr="00D1777A">
              <w:t>@</w:t>
            </w:r>
            <w:r>
              <w:rPr>
                <w:lang w:val="en-US"/>
              </w:rPr>
              <w:t>mail</w:t>
            </w:r>
            <w:r w:rsidRPr="00D1777A">
              <w:t>.</w:t>
            </w:r>
            <w:proofErr w:type="spellStart"/>
            <w:r>
              <w:rPr>
                <w:lang w:val="en-US"/>
              </w:rPr>
              <w:t>ru</w:t>
            </w:r>
            <w:proofErr w:type="spellEnd"/>
          </w:p>
        </w:tc>
        <w:tc>
          <w:tcPr>
            <w:tcW w:w="1701" w:type="dxa"/>
            <w:gridSpan w:val="4"/>
            <w:vMerge/>
            <w:shd w:val="clear" w:color="auto" w:fill="auto"/>
          </w:tcPr>
          <w:p w:rsidR="00E77A1B" w:rsidRPr="000317BE" w:rsidRDefault="00E77A1B" w:rsidP="0012243B">
            <w:pPr>
              <w:autoSpaceDE w:val="0"/>
              <w:autoSpaceDN w:val="0"/>
              <w:adjustRightInd w:val="0"/>
              <w:jc w:val="center"/>
              <w:rPr>
                <w:b/>
              </w:rPr>
            </w:pPr>
          </w:p>
        </w:tc>
        <w:tc>
          <w:tcPr>
            <w:tcW w:w="2297" w:type="dxa"/>
            <w:gridSpan w:val="2"/>
            <w:vMerge/>
            <w:shd w:val="clear" w:color="auto" w:fill="auto"/>
          </w:tcPr>
          <w:p w:rsidR="00E77A1B" w:rsidRPr="00674739" w:rsidRDefault="00E77A1B" w:rsidP="0012243B">
            <w:pPr>
              <w:autoSpaceDE w:val="0"/>
              <w:autoSpaceDN w:val="0"/>
              <w:adjustRightInd w:val="0"/>
              <w:jc w:val="center"/>
            </w:pPr>
          </w:p>
        </w:tc>
      </w:tr>
      <w:tr w:rsidR="00E77A1B" w:rsidRPr="00674739" w:rsidTr="0012243B">
        <w:tc>
          <w:tcPr>
            <w:tcW w:w="1956" w:type="dxa"/>
            <w:shd w:val="clear" w:color="auto" w:fill="auto"/>
          </w:tcPr>
          <w:p w:rsidR="00E77A1B" w:rsidRPr="008A0551" w:rsidRDefault="00E77A1B" w:rsidP="0012243B">
            <w:pPr>
              <w:autoSpaceDE w:val="0"/>
              <w:autoSpaceDN w:val="0"/>
              <w:adjustRightInd w:val="0"/>
              <w:rPr>
                <w:bCs/>
                <w:lang w:val="en-US"/>
              </w:rPr>
            </w:pPr>
            <w:r w:rsidRPr="008A0551">
              <w:rPr>
                <w:bCs/>
                <w:lang w:val="en-US"/>
              </w:rPr>
              <w:t>Telephones</w:t>
            </w:r>
          </w:p>
        </w:tc>
        <w:tc>
          <w:tcPr>
            <w:tcW w:w="3969" w:type="dxa"/>
            <w:gridSpan w:val="4"/>
            <w:shd w:val="clear" w:color="auto" w:fill="auto"/>
          </w:tcPr>
          <w:p w:rsidR="00E77A1B" w:rsidRPr="00D3529F" w:rsidRDefault="00E77A1B" w:rsidP="0012243B">
            <w:pPr>
              <w:autoSpaceDE w:val="0"/>
              <w:autoSpaceDN w:val="0"/>
              <w:adjustRightInd w:val="0"/>
              <w:jc w:val="center"/>
            </w:pPr>
            <w:r>
              <w:t>221-14-95</w:t>
            </w:r>
          </w:p>
        </w:tc>
        <w:tc>
          <w:tcPr>
            <w:tcW w:w="1701" w:type="dxa"/>
            <w:gridSpan w:val="4"/>
            <w:shd w:val="clear" w:color="auto" w:fill="auto"/>
          </w:tcPr>
          <w:p w:rsidR="00E77A1B" w:rsidRPr="008A0551" w:rsidRDefault="00E77A1B" w:rsidP="0012243B">
            <w:pPr>
              <w:autoSpaceDE w:val="0"/>
              <w:autoSpaceDN w:val="0"/>
              <w:adjustRightInd w:val="0"/>
              <w:jc w:val="center"/>
              <w:rPr>
                <w:bCs/>
                <w:lang w:val="en-US"/>
              </w:rPr>
            </w:pPr>
            <w:r w:rsidRPr="008A0551">
              <w:rPr>
                <w:bCs/>
                <w:lang w:val="en-US"/>
              </w:rPr>
              <w:t>Auditory</w:t>
            </w:r>
          </w:p>
        </w:tc>
        <w:tc>
          <w:tcPr>
            <w:tcW w:w="2297" w:type="dxa"/>
            <w:gridSpan w:val="2"/>
            <w:shd w:val="clear" w:color="auto" w:fill="auto"/>
          </w:tcPr>
          <w:p w:rsidR="00E77A1B" w:rsidRPr="008A0551" w:rsidRDefault="00E77A1B" w:rsidP="0012243B">
            <w:pPr>
              <w:autoSpaceDE w:val="0"/>
              <w:autoSpaceDN w:val="0"/>
              <w:adjustRightInd w:val="0"/>
              <w:jc w:val="center"/>
              <w:rPr>
                <w:lang w:val="en-US"/>
              </w:rPr>
            </w:pPr>
          </w:p>
        </w:tc>
      </w:tr>
      <w:tr w:rsidR="00E77A1B" w:rsidRPr="00674739" w:rsidTr="0012243B">
        <w:tc>
          <w:tcPr>
            <w:tcW w:w="1956" w:type="dxa"/>
            <w:shd w:val="clear" w:color="auto" w:fill="auto"/>
          </w:tcPr>
          <w:p w:rsidR="00E77A1B" w:rsidRPr="008A0551" w:rsidRDefault="00E77A1B" w:rsidP="0012243B">
            <w:pPr>
              <w:autoSpaceDE w:val="0"/>
              <w:autoSpaceDN w:val="0"/>
              <w:adjustRightInd w:val="0"/>
              <w:rPr>
                <w:bCs/>
                <w:lang w:val="en-US"/>
              </w:rPr>
            </w:pPr>
            <w:r>
              <w:rPr>
                <w:bCs/>
                <w:lang w:val="en-US"/>
              </w:rPr>
              <w:t>Assistant</w:t>
            </w:r>
            <w:r w:rsidRPr="008A0551">
              <w:rPr>
                <w:bCs/>
                <w:lang w:val="en-US"/>
              </w:rPr>
              <w:t xml:space="preserve">  </w:t>
            </w:r>
          </w:p>
        </w:tc>
        <w:tc>
          <w:tcPr>
            <w:tcW w:w="3969" w:type="dxa"/>
            <w:gridSpan w:val="4"/>
            <w:shd w:val="clear" w:color="auto" w:fill="auto"/>
          </w:tcPr>
          <w:p w:rsidR="00E77A1B" w:rsidRPr="00D1777A" w:rsidRDefault="00E77A1B" w:rsidP="0012243B">
            <w:pPr>
              <w:autoSpaceDE w:val="0"/>
              <w:autoSpaceDN w:val="0"/>
              <w:adjustRightInd w:val="0"/>
              <w:jc w:val="center"/>
              <w:rPr>
                <w:lang w:val="en-US"/>
              </w:rPr>
            </w:pPr>
            <w:proofErr w:type="spellStart"/>
            <w:r>
              <w:rPr>
                <w:lang w:val="en-US"/>
              </w:rPr>
              <w:t>Nurgazy</w:t>
            </w:r>
            <w:proofErr w:type="spellEnd"/>
            <w:r>
              <w:rPr>
                <w:lang w:val="en-US"/>
              </w:rPr>
              <w:t xml:space="preserve"> </w:t>
            </w:r>
            <w:proofErr w:type="spellStart"/>
            <w:r>
              <w:rPr>
                <w:lang w:val="en-US"/>
              </w:rPr>
              <w:t>Shyngys</w:t>
            </w:r>
            <w:proofErr w:type="spellEnd"/>
            <w:r>
              <w:rPr>
                <w:lang w:val="en-US"/>
              </w:rPr>
              <w:t xml:space="preserve"> </w:t>
            </w:r>
            <w:proofErr w:type="spellStart"/>
            <w:r>
              <w:rPr>
                <w:lang w:val="en-US"/>
              </w:rPr>
              <w:t>Askerbekuly</w:t>
            </w:r>
            <w:proofErr w:type="spellEnd"/>
          </w:p>
        </w:tc>
        <w:tc>
          <w:tcPr>
            <w:tcW w:w="1695" w:type="dxa"/>
            <w:gridSpan w:val="3"/>
            <w:vMerge w:val="restart"/>
            <w:shd w:val="clear" w:color="auto" w:fill="auto"/>
          </w:tcPr>
          <w:p w:rsidR="00E77A1B" w:rsidRPr="008A0551" w:rsidRDefault="00E77A1B" w:rsidP="0012243B">
            <w:pPr>
              <w:autoSpaceDE w:val="0"/>
              <w:autoSpaceDN w:val="0"/>
              <w:adjustRightInd w:val="0"/>
              <w:jc w:val="center"/>
              <w:rPr>
                <w:bCs/>
                <w:lang w:val="en-US"/>
              </w:rPr>
            </w:pPr>
            <w:r w:rsidRPr="008A0551">
              <w:rPr>
                <w:bCs/>
                <w:lang w:val="en-US"/>
              </w:rPr>
              <w:t>Office hours</w:t>
            </w:r>
          </w:p>
        </w:tc>
        <w:tc>
          <w:tcPr>
            <w:tcW w:w="2303" w:type="dxa"/>
            <w:gridSpan w:val="3"/>
            <w:vMerge w:val="restart"/>
            <w:shd w:val="clear" w:color="auto" w:fill="auto"/>
          </w:tcPr>
          <w:p w:rsidR="00E77A1B" w:rsidRPr="008A0551" w:rsidRDefault="00E77A1B" w:rsidP="0012243B">
            <w:pPr>
              <w:autoSpaceDE w:val="0"/>
              <w:autoSpaceDN w:val="0"/>
              <w:adjustRightInd w:val="0"/>
              <w:jc w:val="center"/>
              <w:rPr>
                <w:lang w:val="en-US"/>
              </w:rPr>
            </w:pPr>
            <w:r w:rsidRPr="008A0551">
              <w:rPr>
                <w:lang w:val="en-US"/>
              </w:rPr>
              <w:t>Scheduled</w:t>
            </w:r>
          </w:p>
        </w:tc>
      </w:tr>
      <w:tr w:rsidR="00E77A1B" w:rsidRPr="00674739" w:rsidTr="0012243B">
        <w:tc>
          <w:tcPr>
            <w:tcW w:w="1956" w:type="dxa"/>
            <w:shd w:val="clear" w:color="auto" w:fill="auto"/>
          </w:tcPr>
          <w:p w:rsidR="00E77A1B" w:rsidRPr="008A0551" w:rsidRDefault="00E77A1B" w:rsidP="0012243B">
            <w:pPr>
              <w:autoSpaceDE w:val="0"/>
              <w:autoSpaceDN w:val="0"/>
              <w:adjustRightInd w:val="0"/>
              <w:rPr>
                <w:bCs/>
              </w:rPr>
            </w:pPr>
            <w:r w:rsidRPr="008A0551">
              <w:rPr>
                <w:bCs/>
                <w:lang w:val="en-US"/>
              </w:rPr>
              <w:t>e-mail</w:t>
            </w:r>
          </w:p>
        </w:tc>
        <w:tc>
          <w:tcPr>
            <w:tcW w:w="3969" w:type="dxa"/>
            <w:gridSpan w:val="4"/>
            <w:shd w:val="clear" w:color="auto" w:fill="auto"/>
          </w:tcPr>
          <w:p w:rsidR="00E77A1B" w:rsidRPr="00E77A1B" w:rsidRDefault="00E77A1B" w:rsidP="0012243B">
            <w:pPr>
              <w:autoSpaceDE w:val="0"/>
              <w:autoSpaceDN w:val="0"/>
              <w:adjustRightInd w:val="0"/>
              <w:jc w:val="center"/>
            </w:pPr>
            <w:r>
              <w:rPr>
                <w:lang w:val="en-US"/>
              </w:rPr>
              <w:t>nurgazysn</w:t>
            </w:r>
            <w:r>
              <w:rPr>
                <w:lang w:val="en-US"/>
              </w:rPr>
              <w:t>@</w:t>
            </w:r>
            <w:r>
              <w:rPr>
                <w:lang w:val="en-US"/>
              </w:rPr>
              <w:t>gmail.com</w:t>
            </w:r>
          </w:p>
        </w:tc>
        <w:tc>
          <w:tcPr>
            <w:tcW w:w="1695" w:type="dxa"/>
            <w:gridSpan w:val="3"/>
            <w:vMerge/>
            <w:shd w:val="clear" w:color="auto" w:fill="auto"/>
          </w:tcPr>
          <w:p w:rsidR="00E77A1B" w:rsidRPr="008A0551" w:rsidRDefault="00E77A1B" w:rsidP="0012243B">
            <w:pPr>
              <w:autoSpaceDE w:val="0"/>
              <w:autoSpaceDN w:val="0"/>
              <w:adjustRightInd w:val="0"/>
              <w:rPr>
                <w:lang w:val="en-US"/>
              </w:rPr>
            </w:pPr>
          </w:p>
        </w:tc>
        <w:tc>
          <w:tcPr>
            <w:tcW w:w="2303" w:type="dxa"/>
            <w:gridSpan w:val="3"/>
            <w:vMerge/>
            <w:shd w:val="clear" w:color="auto" w:fill="auto"/>
          </w:tcPr>
          <w:p w:rsidR="00E77A1B" w:rsidRPr="008A0551" w:rsidRDefault="00E77A1B" w:rsidP="0012243B">
            <w:pPr>
              <w:autoSpaceDE w:val="0"/>
              <w:autoSpaceDN w:val="0"/>
              <w:adjustRightInd w:val="0"/>
              <w:rPr>
                <w:lang w:val="en-US"/>
              </w:rPr>
            </w:pPr>
          </w:p>
        </w:tc>
      </w:tr>
      <w:tr w:rsidR="00E77A1B" w:rsidRPr="00674739" w:rsidTr="0012243B">
        <w:tc>
          <w:tcPr>
            <w:tcW w:w="1956" w:type="dxa"/>
            <w:shd w:val="clear" w:color="auto" w:fill="auto"/>
          </w:tcPr>
          <w:p w:rsidR="00E77A1B" w:rsidRPr="008A0551" w:rsidRDefault="00E77A1B" w:rsidP="0012243B">
            <w:pPr>
              <w:autoSpaceDE w:val="0"/>
              <w:autoSpaceDN w:val="0"/>
              <w:adjustRightInd w:val="0"/>
              <w:rPr>
                <w:bCs/>
                <w:lang w:val="en-US"/>
              </w:rPr>
            </w:pPr>
            <w:r w:rsidRPr="008A0551">
              <w:rPr>
                <w:bCs/>
                <w:lang w:val="en-US"/>
              </w:rPr>
              <w:t>Telephones</w:t>
            </w:r>
          </w:p>
        </w:tc>
        <w:tc>
          <w:tcPr>
            <w:tcW w:w="3969" w:type="dxa"/>
            <w:gridSpan w:val="4"/>
            <w:shd w:val="clear" w:color="auto" w:fill="auto"/>
          </w:tcPr>
          <w:p w:rsidR="00E77A1B" w:rsidRPr="00D1777A" w:rsidRDefault="00E77A1B" w:rsidP="0012243B">
            <w:pPr>
              <w:autoSpaceDE w:val="0"/>
              <w:autoSpaceDN w:val="0"/>
              <w:adjustRightInd w:val="0"/>
              <w:jc w:val="center"/>
              <w:rPr>
                <w:lang w:val="en-US"/>
              </w:rPr>
            </w:pPr>
            <w:r>
              <w:rPr>
                <w:lang w:val="en-US"/>
              </w:rPr>
              <w:t>221-14-95</w:t>
            </w:r>
          </w:p>
        </w:tc>
        <w:tc>
          <w:tcPr>
            <w:tcW w:w="1701" w:type="dxa"/>
            <w:gridSpan w:val="4"/>
            <w:shd w:val="clear" w:color="auto" w:fill="auto"/>
          </w:tcPr>
          <w:p w:rsidR="00E77A1B" w:rsidRPr="008A0551" w:rsidRDefault="00E77A1B" w:rsidP="0012243B">
            <w:pPr>
              <w:autoSpaceDE w:val="0"/>
              <w:autoSpaceDN w:val="0"/>
              <w:adjustRightInd w:val="0"/>
              <w:jc w:val="center"/>
              <w:rPr>
                <w:bCs/>
                <w:lang w:val="en-US"/>
              </w:rPr>
            </w:pPr>
            <w:r w:rsidRPr="008A0551">
              <w:rPr>
                <w:bCs/>
                <w:lang w:val="en-US"/>
              </w:rPr>
              <w:t>Auditory</w:t>
            </w:r>
          </w:p>
        </w:tc>
        <w:tc>
          <w:tcPr>
            <w:tcW w:w="2297" w:type="dxa"/>
            <w:gridSpan w:val="2"/>
            <w:shd w:val="clear" w:color="auto" w:fill="auto"/>
          </w:tcPr>
          <w:p w:rsidR="00E77A1B" w:rsidRPr="008A0551" w:rsidRDefault="00E77A1B" w:rsidP="0012243B">
            <w:pPr>
              <w:autoSpaceDE w:val="0"/>
              <w:autoSpaceDN w:val="0"/>
              <w:adjustRightInd w:val="0"/>
              <w:jc w:val="center"/>
              <w:rPr>
                <w:lang w:val="en-US"/>
              </w:rPr>
            </w:pPr>
          </w:p>
        </w:tc>
      </w:tr>
      <w:tr w:rsidR="00E77A1B" w:rsidRPr="00054225" w:rsidTr="0012243B">
        <w:tc>
          <w:tcPr>
            <w:tcW w:w="1956" w:type="dxa"/>
            <w:shd w:val="clear" w:color="auto" w:fill="auto"/>
          </w:tcPr>
          <w:p w:rsidR="00E77A1B" w:rsidRPr="008A0551" w:rsidRDefault="00E77A1B" w:rsidP="0012243B">
            <w:pPr>
              <w:rPr>
                <w:lang w:val="en-US"/>
              </w:rPr>
            </w:pPr>
            <w:r w:rsidRPr="00991D3F">
              <w:rPr>
                <w:lang w:val="en-US"/>
              </w:rPr>
              <w:t>Academic presentation of the course</w:t>
            </w:r>
          </w:p>
        </w:tc>
        <w:tc>
          <w:tcPr>
            <w:tcW w:w="7967" w:type="dxa"/>
            <w:gridSpan w:val="10"/>
            <w:shd w:val="clear" w:color="auto" w:fill="auto"/>
          </w:tcPr>
          <w:p w:rsidR="00E77A1B" w:rsidRPr="00E77A1B" w:rsidRDefault="00E77A1B" w:rsidP="00E77A1B">
            <w:pPr>
              <w:rPr>
                <w:lang w:val="en-US"/>
              </w:rPr>
            </w:pPr>
            <w:r w:rsidRPr="008A0551">
              <w:rPr>
                <w:b/>
                <w:lang w:val="en-US"/>
              </w:rPr>
              <w:t xml:space="preserve">Type of </w:t>
            </w:r>
            <w:r>
              <w:rPr>
                <w:b/>
                <w:lang w:val="en-US"/>
              </w:rPr>
              <w:t>course</w:t>
            </w:r>
            <w:r w:rsidRPr="008A0551">
              <w:rPr>
                <w:b/>
                <w:lang w:val="en-US"/>
              </w:rPr>
              <w:t xml:space="preserve"> </w:t>
            </w:r>
            <w:r>
              <w:rPr>
                <w:lang w:val="en-US"/>
              </w:rPr>
              <w:t xml:space="preserve">theoretical </w:t>
            </w:r>
            <w:r w:rsidRPr="008A0551">
              <w:rPr>
                <w:lang w:val="en-US"/>
              </w:rPr>
              <w:t>electiv</w:t>
            </w:r>
            <w:r>
              <w:rPr>
                <w:lang w:val="en-US"/>
              </w:rPr>
              <w:t>e.</w:t>
            </w:r>
            <w:r w:rsidRPr="008A0551">
              <w:rPr>
                <w:lang w:val="en-US"/>
              </w:rPr>
              <w:t xml:space="preserve"> </w:t>
            </w:r>
            <w:r w:rsidRPr="00E77A1B">
              <w:rPr>
                <w:lang w:val="en-US"/>
              </w:rPr>
              <w:t>Comprehensive knowledge of the company's operating conditions on the market, taking into account the influence of external and internal factors on its activities in the production and sale of the product, the provision of services and work.</w:t>
            </w:r>
          </w:p>
          <w:p w:rsidR="00E77A1B" w:rsidRPr="00FB5E5F" w:rsidRDefault="00E77A1B" w:rsidP="00E77A1B">
            <w:pPr>
              <w:jc w:val="both"/>
              <w:rPr>
                <w:lang w:val="kk-KZ"/>
              </w:rPr>
            </w:pPr>
            <w:r w:rsidRPr="00E77A1B">
              <w:rPr>
                <w:b/>
                <w:lang w:val="en-US"/>
              </w:rPr>
              <w:t>The aim of the course</w:t>
            </w:r>
            <w:r w:rsidRPr="00E77A1B">
              <w:rPr>
                <w:lang w:val="en-US"/>
              </w:rPr>
              <w:t xml:space="preserve"> is to provide students with in-depth knowledge of the links between the material and technical and socio-economic conditions of production with the technical and economic performance of firms and the acquisition of the necessary professional knowledge and calculation and analytical skills for performing economic calculations to justify effective forms and methods of using the firm's resources, optimal variants of economic activity of the production organization.</w:t>
            </w:r>
          </w:p>
          <w:p w:rsidR="00E77A1B" w:rsidRPr="008A0551" w:rsidRDefault="00E77A1B" w:rsidP="0012243B">
            <w:pPr>
              <w:autoSpaceDE w:val="0"/>
              <w:autoSpaceDN w:val="0"/>
              <w:adjustRightInd w:val="0"/>
              <w:rPr>
                <w:rFonts w:ascii="ArialMT" w:hAnsi="ArialMT" w:cs="ArialMT"/>
                <w:sz w:val="22"/>
                <w:szCs w:val="22"/>
                <w:lang w:val="en-US"/>
              </w:rPr>
            </w:pPr>
            <w:r w:rsidRPr="008A0551">
              <w:rPr>
                <w:rFonts w:ascii="ArialMT" w:hAnsi="ArialMT" w:cs="ArialMT"/>
                <w:color w:val="000000"/>
                <w:sz w:val="22"/>
                <w:szCs w:val="22"/>
                <w:lang w:val="en-US"/>
              </w:rPr>
              <w:t xml:space="preserve">The aim of the course:  </w:t>
            </w:r>
            <w:r>
              <w:rPr>
                <w:rFonts w:ascii="ArialMT" w:hAnsi="ArialMT" w:cs="ArialMT"/>
                <w:color w:val="000000"/>
                <w:sz w:val="22"/>
                <w:szCs w:val="22"/>
                <w:lang w:val="en-US"/>
              </w:rPr>
              <w:t xml:space="preserve">to </w:t>
            </w:r>
            <w:r w:rsidRPr="008A0551">
              <w:rPr>
                <w:rFonts w:ascii="ArialMT" w:hAnsi="ArialMT" w:cs="ArialMT"/>
                <w:color w:val="000000"/>
                <w:sz w:val="22"/>
                <w:szCs w:val="22"/>
                <w:lang w:val="en-US"/>
              </w:rPr>
              <w:t>form a system of competences in</w:t>
            </w:r>
            <w:r>
              <w:rPr>
                <w:rFonts w:ascii="ArialMT" w:hAnsi="ArialMT" w:cs="ArialMT"/>
                <w:color w:val="000000"/>
                <w:sz w:val="22"/>
                <w:szCs w:val="22"/>
                <w:lang w:val="en-US"/>
              </w:rPr>
              <w:t xml:space="preserve"> the context of qualification requirements</w:t>
            </w:r>
            <w:r w:rsidRPr="008A0551">
              <w:rPr>
                <w:rFonts w:ascii="ArialMT" w:hAnsi="ArialMT" w:cs="ArialMT"/>
                <w:color w:val="000000"/>
                <w:sz w:val="22"/>
                <w:szCs w:val="22"/>
                <w:lang w:val="en-US"/>
              </w:rPr>
              <w:t xml:space="preserve">: </w:t>
            </w:r>
          </w:p>
          <w:p w:rsidR="00E77A1B" w:rsidRPr="008A0551" w:rsidRDefault="00E77A1B" w:rsidP="0012243B">
            <w:pPr>
              <w:autoSpaceDE w:val="0"/>
              <w:autoSpaceDN w:val="0"/>
              <w:adjustRightInd w:val="0"/>
              <w:rPr>
                <w:rFonts w:ascii="ArialMT" w:hAnsi="ArialMT" w:cs="ArialMT"/>
                <w:color w:val="000000"/>
                <w:sz w:val="22"/>
                <w:szCs w:val="22"/>
                <w:lang w:val="en-US"/>
              </w:rPr>
            </w:pPr>
            <w:r w:rsidRPr="008A0551">
              <w:rPr>
                <w:rFonts w:ascii="ArialMT" w:hAnsi="ArialMT" w:cs="ArialMT"/>
                <w:color w:val="000000"/>
                <w:sz w:val="22"/>
                <w:szCs w:val="22"/>
                <w:lang w:val="en-US"/>
              </w:rPr>
              <w:t xml:space="preserve">А) cognitive: be able to </w:t>
            </w:r>
          </w:p>
          <w:p w:rsidR="00E77A1B" w:rsidRPr="00065D5A" w:rsidRDefault="00E77A1B" w:rsidP="00065D5A">
            <w:pPr>
              <w:autoSpaceDE w:val="0"/>
              <w:autoSpaceDN w:val="0"/>
              <w:adjustRightInd w:val="0"/>
              <w:rPr>
                <w:lang w:val="kk-KZ"/>
              </w:rPr>
            </w:pPr>
            <w:r>
              <w:rPr>
                <w:lang w:val="en-US"/>
              </w:rPr>
              <w:t xml:space="preserve">- </w:t>
            </w:r>
            <w:r w:rsidR="00065D5A">
              <w:rPr>
                <w:lang w:val="kk-KZ"/>
              </w:rPr>
              <w:t xml:space="preserve">Describe </w:t>
            </w:r>
            <w:r w:rsidR="00065D5A" w:rsidRPr="00065D5A">
              <w:rPr>
                <w:lang w:val="kk-KZ"/>
              </w:rPr>
              <w:t>the essence and organizational and le</w:t>
            </w:r>
            <w:r w:rsidR="00065D5A">
              <w:rPr>
                <w:lang w:val="kk-KZ"/>
              </w:rPr>
              <w:t xml:space="preserve">gal forms of </w:t>
            </w:r>
            <w:proofErr w:type="spellStart"/>
            <w:r w:rsidR="00065D5A">
              <w:rPr>
                <w:lang w:val="en-US"/>
              </w:rPr>
              <w:t>companie</w:t>
            </w:r>
            <w:proofErr w:type="spellEnd"/>
            <w:r w:rsidR="00065D5A">
              <w:rPr>
                <w:lang w:val="kk-KZ"/>
              </w:rPr>
              <w:t xml:space="preserve">s; </w:t>
            </w:r>
            <w:r w:rsidR="00065D5A" w:rsidRPr="00065D5A">
              <w:rPr>
                <w:lang w:val="kk-KZ"/>
              </w:rPr>
              <w:t>the production stru</w:t>
            </w:r>
            <w:r w:rsidR="00065D5A">
              <w:rPr>
                <w:lang w:val="kk-KZ"/>
              </w:rPr>
              <w:t>cture and program of companies</w:t>
            </w:r>
            <w:r w:rsidR="00065D5A" w:rsidRPr="00065D5A">
              <w:rPr>
                <w:lang w:val="kk-KZ"/>
              </w:rPr>
              <w:t>;</w:t>
            </w:r>
            <w:r w:rsidRPr="008A0551">
              <w:rPr>
                <w:rFonts w:ascii="ArialMT" w:hAnsi="ArialMT" w:cs="ArialMT"/>
                <w:sz w:val="22"/>
                <w:szCs w:val="22"/>
                <w:lang w:val="en-US"/>
              </w:rPr>
              <w:t xml:space="preserve"> </w:t>
            </w:r>
          </w:p>
          <w:p w:rsidR="00E77A1B" w:rsidRPr="008A0551" w:rsidRDefault="00E77A1B" w:rsidP="0012243B">
            <w:pPr>
              <w:autoSpaceDE w:val="0"/>
              <w:autoSpaceDN w:val="0"/>
              <w:adjustRightInd w:val="0"/>
              <w:rPr>
                <w:rFonts w:ascii="ArialMT" w:hAnsi="ArialMT" w:cs="ArialMT"/>
                <w:sz w:val="22"/>
                <w:szCs w:val="22"/>
                <w:lang w:val="en-US"/>
              </w:rPr>
            </w:pPr>
            <w:r>
              <w:rPr>
                <w:rFonts w:ascii="ArialMT" w:hAnsi="ArialMT" w:cs="ArialMT"/>
                <w:sz w:val="22"/>
                <w:szCs w:val="22"/>
                <w:lang w:val="en-US"/>
              </w:rPr>
              <w:t>B</w:t>
            </w:r>
            <w:r w:rsidRPr="008A0551">
              <w:rPr>
                <w:rFonts w:ascii="ArialMT" w:hAnsi="ArialMT" w:cs="ArialMT"/>
                <w:sz w:val="22"/>
                <w:szCs w:val="22"/>
                <w:lang w:val="en-US"/>
              </w:rPr>
              <w:t>) functional: be able to</w:t>
            </w:r>
          </w:p>
          <w:p w:rsidR="00E77A1B" w:rsidRDefault="00E77A1B" w:rsidP="0012243B">
            <w:pPr>
              <w:autoSpaceDE w:val="0"/>
              <w:autoSpaceDN w:val="0"/>
              <w:adjustRightInd w:val="0"/>
              <w:rPr>
                <w:lang w:val="kk-KZ"/>
              </w:rPr>
            </w:pPr>
            <w:r>
              <w:rPr>
                <w:lang w:val="en-US"/>
              </w:rPr>
              <w:t xml:space="preserve">- </w:t>
            </w:r>
            <w:r w:rsidR="00065D5A">
              <w:rPr>
                <w:lang w:val="en-US"/>
              </w:rPr>
              <w:t>F</w:t>
            </w:r>
            <w:r w:rsidR="00065D5A" w:rsidRPr="00065D5A">
              <w:rPr>
                <w:lang w:val="en-US"/>
              </w:rPr>
              <w:t xml:space="preserve">ind the best ways to solve </w:t>
            </w:r>
            <w:proofErr w:type="spellStart"/>
            <w:r w:rsidR="00065D5A" w:rsidRPr="00065D5A">
              <w:rPr>
                <w:lang w:val="en-US"/>
              </w:rPr>
              <w:t>intraeco</w:t>
            </w:r>
            <w:r w:rsidR="00065D5A">
              <w:rPr>
                <w:lang w:val="en-US"/>
              </w:rPr>
              <w:t>nomic</w:t>
            </w:r>
            <w:proofErr w:type="spellEnd"/>
            <w:r w:rsidR="00065D5A">
              <w:rPr>
                <w:lang w:val="en-US"/>
              </w:rPr>
              <w:t xml:space="preserve"> problems of the company</w:t>
            </w:r>
            <w:r w:rsidR="00065D5A" w:rsidRPr="00065D5A">
              <w:rPr>
                <w:lang w:val="en-US"/>
              </w:rPr>
              <w:t xml:space="preserve"> by finding internal </w:t>
            </w:r>
            <w:r w:rsidR="00065D5A">
              <w:rPr>
                <w:lang w:val="en-US"/>
              </w:rPr>
              <w:t>reserves to improve the efficiency of the company</w:t>
            </w:r>
            <w:r w:rsidR="00065D5A" w:rsidRPr="00065D5A">
              <w:rPr>
                <w:lang w:val="en-US"/>
              </w:rPr>
              <w:t>;</w:t>
            </w:r>
          </w:p>
          <w:p w:rsidR="00E77A1B" w:rsidRPr="00C3725C" w:rsidRDefault="00E77A1B" w:rsidP="0012243B">
            <w:pPr>
              <w:autoSpaceDE w:val="0"/>
              <w:autoSpaceDN w:val="0"/>
              <w:adjustRightInd w:val="0"/>
              <w:rPr>
                <w:lang w:val="kk-KZ"/>
              </w:rPr>
            </w:pPr>
            <w:r>
              <w:rPr>
                <w:rFonts w:ascii="ArialMT" w:hAnsi="ArialMT" w:cs="ArialMT"/>
                <w:sz w:val="22"/>
                <w:szCs w:val="22"/>
                <w:lang w:val="en-US"/>
              </w:rPr>
              <w:t>C</w:t>
            </w:r>
            <w:r w:rsidRPr="008A0551">
              <w:rPr>
                <w:rFonts w:ascii="ArialMT" w:hAnsi="ArialMT" w:cs="ArialMT"/>
                <w:sz w:val="22"/>
                <w:szCs w:val="22"/>
                <w:lang w:val="en-US"/>
              </w:rPr>
              <w:t>) systemic: be able to</w:t>
            </w:r>
          </w:p>
          <w:p w:rsidR="00E77A1B" w:rsidRDefault="00E77A1B" w:rsidP="0012243B">
            <w:pPr>
              <w:autoSpaceDE w:val="0"/>
              <w:autoSpaceDN w:val="0"/>
              <w:adjustRightInd w:val="0"/>
              <w:rPr>
                <w:lang w:val="kk-KZ"/>
              </w:rPr>
            </w:pPr>
            <w:r>
              <w:rPr>
                <w:lang w:val="en-US"/>
              </w:rPr>
              <w:t xml:space="preserve">- </w:t>
            </w:r>
            <w:r w:rsidR="00065D5A">
              <w:rPr>
                <w:lang w:val="kk-KZ"/>
              </w:rPr>
              <w:t>C</w:t>
            </w:r>
            <w:r w:rsidR="00065D5A" w:rsidRPr="00065D5A">
              <w:rPr>
                <w:lang w:val="kk-KZ"/>
              </w:rPr>
              <w:t xml:space="preserve">alculate and analyze the efficiency of the use of fixed assets and </w:t>
            </w:r>
            <w:r w:rsidR="00065D5A">
              <w:rPr>
                <w:lang w:val="kk-KZ"/>
              </w:rPr>
              <w:t>current assets of the company;</w:t>
            </w:r>
          </w:p>
          <w:p w:rsidR="00E77A1B" w:rsidRPr="00065D5A" w:rsidRDefault="00E77A1B" w:rsidP="0012243B">
            <w:pPr>
              <w:jc w:val="both"/>
              <w:rPr>
                <w:lang w:val="en-US"/>
              </w:rPr>
            </w:pPr>
            <w:r>
              <w:rPr>
                <w:lang w:val="en-US"/>
              </w:rPr>
              <w:t xml:space="preserve">- </w:t>
            </w:r>
            <w:r w:rsidR="00065D5A">
              <w:rPr>
                <w:lang w:val="kk-KZ"/>
              </w:rPr>
              <w:t>A</w:t>
            </w:r>
            <w:r w:rsidR="00065D5A" w:rsidRPr="00065D5A">
              <w:rPr>
                <w:lang w:val="kk-KZ"/>
              </w:rPr>
              <w:t>nalyze the fina</w:t>
            </w:r>
            <w:r w:rsidR="00065D5A">
              <w:rPr>
                <w:lang w:val="kk-KZ"/>
              </w:rPr>
              <w:t>ncial condition of a company</w:t>
            </w:r>
            <w:r w:rsidR="00065D5A" w:rsidRPr="00065D5A">
              <w:rPr>
                <w:lang w:val="kk-KZ"/>
              </w:rPr>
              <w:t xml:space="preserve"> by calculating and analyzing all the financial and econ</w:t>
            </w:r>
            <w:r w:rsidR="00065D5A">
              <w:rPr>
                <w:lang w:val="kk-KZ"/>
              </w:rPr>
              <w:t>omic indicators of the company</w:t>
            </w:r>
            <w:r w:rsidR="00065D5A">
              <w:rPr>
                <w:lang w:val="en-US"/>
              </w:rPr>
              <w:t>;</w:t>
            </w:r>
          </w:p>
          <w:p w:rsidR="00E77A1B" w:rsidRPr="008A0551" w:rsidRDefault="00E77A1B" w:rsidP="0012243B">
            <w:pPr>
              <w:autoSpaceDE w:val="0"/>
              <w:autoSpaceDN w:val="0"/>
              <w:adjustRightInd w:val="0"/>
              <w:rPr>
                <w:rFonts w:ascii="ArialMT" w:hAnsi="ArialMT" w:cs="ArialMT"/>
                <w:sz w:val="22"/>
                <w:szCs w:val="22"/>
                <w:lang w:val="en-US"/>
              </w:rPr>
            </w:pPr>
            <w:r>
              <w:rPr>
                <w:rFonts w:ascii="ArialMT" w:hAnsi="ArialMT" w:cs="ArialMT"/>
                <w:sz w:val="22"/>
                <w:szCs w:val="22"/>
                <w:lang w:val="en-US"/>
              </w:rPr>
              <w:t>D</w:t>
            </w:r>
            <w:r w:rsidRPr="008A0551">
              <w:rPr>
                <w:rFonts w:ascii="ArialMT" w:hAnsi="ArialMT" w:cs="ArialMT"/>
                <w:sz w:val="22"/>
                <w:szCs w:val="22"/>
                <w:lang w:val="en-US"/>
              </w:rPr>
              <w:t xml:space="preserve">) Social: be able to </w:t>
            </w:r>
          </w:p>
          <w:p w:rsidR="00E77A1B" w:rsidRPr="008A0551" w:rsidRDefault="00E77A1B" w:rsidP="0012243B">
            <w:pPr>
              <w:numPr>
                <w:ilvl w:val="0"/>
                <w:numId w:val="4"/>
              </w:numPr>
              <w:autoSpaceDE w:val="0"/>
              <w:autoSpaceDN w:val="0"/>
              <w:adjustRightInd w:val="0"/>
              <w:rPr>
                <w:lang w:val="en-US"/>
              </w:rPr>
            </w:pPr>
            <w:r w:rsidRPr="008A0551">
              <w:rPr>
                <w:lang w:val="en-US"/>
              </w:rPr>
              <w:t>constructive educational and social interaction and cooperation in the group;</w:t>
            </w:r>
          </w:p>
          <w:p w:rsidR="00E77A1B" w:rsidRPr="008A0551" w:rsidRDefault="00E77A1B" w:rsidP="0012243B">
            <w:pPr>
              <w:numPr>
                <w:ilvl w:val="0"/>
                <w:numId w:val="4"/>
              </w:numPr>
              <w:autoSpaceDE w:val="0"/>
              <w:autoSpaceDN w:val="0"/>
              <w:adjustRightInd w:val="0"/>
              <w:rPr>
                <w:rFonts w:ascii="ArialMT" w:hAnsi="ArialMT" w:cs="ArialMT"/>
                <w:sz w:val="22"/>
                <w:szCs w:val="22"/>
                <w:lang w:val="en-US"/>
              </w:rPr>
            </w:pPr>
            <w:r w:rsidRPr="008A0551">
              <w:rPr>
                <w:rFonts w:ascii="ArialMT" w:hAnsi="ArialMT" w:cs="ArialMT"/>
                <w:sz w:val="22"/>
                <w:szCs w:val="22"/>
                <w:lang w:val="en-US"/>
              </w:rPr>
              <w:t xml:space="preserve">propose to consider a problem, </w:t>
            </w:r>
            <w:r>
              <w:rPr>
                <w:rFonts w:ascii="ArialMT" w:hAnsi="ArialMT" w:cs="ArialMT"/>
                <w:sz w:val="22"/>
                <w:szCs w:val="22"/>
                <w:lang w:val="en-US"/>
              </w:rPr>
              <w:t>to</w:t>
            </w:r>
            <w:r w:rsidRPr="008A0551">
              <w:rPr>
                <w:rFonts w:ascii="ArialMT" w:hAnsi="ArialMT" w:cs="ArialMT"/>
                <w:sz w:val="22"/>
                <w:szCs w:val="22"/>
                <w:lang w:val="en-US"/>
              </w:rPr>
              <w:t xml:space="preserve"> reason its importance;</w:t>
            </w:r>
          </w:p>
          <w:p w:rsidR="00E77A1B" w:rsidRPr="008A0551" w:rsidRDefault="00E77A1B" w:rsidP="0012243B">
            <w:pPr>
              <w:numPr>
                <w:ilvl w:val="0"/>
                <w:numId w:val="4"/>
              </w:numPr>
              <w:autoSpaceDE w:val="0"/>
              <w:autoSpaceDN w:val="0"/>
              <w:adjustRightInd w:val="0"/>
              <w:rPr>
                <w:lang w:val="en-US"/>
              </w:rPr>
            </w:pPr>
            <w:r w:rsidRPr="008A0551">
              <w:rPr>
                <w:rFonts w:ascii="ArialMT" w:hAnsi="ArialMT" w:cs="ArialMT"/>
                <w:sz w:val="22"/>
                <w:szCs w:val="22"/>
                <w:lang w:val="en-US"/>
              </w:rPr>
              <w:t>accept criticism and to criticize;</w:t>
            </w:r>
            <w:r w:rsidRPr="008A0551">
              <w:rPr>
                <w:lang w:val="en-US"/>
              </w:rPr>
              <w:t xml:space="preserve"> </w:t>
            </w:r>
          </w:p>
          <w:p w:rsidR="00E77A1B" w:rsidRPr="008A0551" w:rsidRDefault="00E77A1B" w:rsidP="0012243B">
            <w:pPr>
              <w:numPr>
                <w:ilvl w:val="0"/>
                <w:numId w:val="4"/>
              </w:numPr>
              <w:autoSpaceDE w:val="0"/>
              <w:autoSpaceDN w:val="0"/>
              <w:adjustRightInd w:val="0"/>
              <w:rPr>
                <w:rFonts w:ascii="ArialMT" w:hAnsi="ArialMT" w:cs="ArialMT"/>
                <w:sz w:val="22"/>
                <w:szCs w:val="22"/>
                <w:lang w:val="en-US"/>
              </w:rPr>
            </w:pPr>
            <w:r w:rsidRPr="008A0551">
              <w:rPr>
                <w:rFonts w:ascii="ArialMT" w:hAnsi="ArialMT" w:cs="ArialMT"/>
                <w:sz w:val="22"/>
                <w:szCs w:val="22"/>
                <w:lang w:val="en-US"/>
              </w:rPr>
              <w:t>work in a team;</w:t>
            </w:r>
          </w:p>
          <w:p w:rsidR="00E77A1B" w:rsidRPr="008A0551" w:rsidRDefault="00E77A1B" w:rsidP="0012243B">
            <w:pPr>
              <w:autoSpaceDE w:val="0"/>
              <w:autoSpaceDN w:val="0"/>
              <w:adjustRightInd w:val="0"/>
              <w:rPr>
                <w:rFonts w:ascii="ArialMT" w:hAnsi="ArialMT" w:cs="ArialMT"/>
                <w:sz w:val="22"/>
                <w:szCs w:val="22"/>
                <w:lang w:val="en-US"/>
              </w:rPr>
            </w:pPr>
            <w:r>
              <w:rPr>
                <w:rFonts w:ascii="ArialMT" w:hAnsi="ArialMT" w:cs="ArialMT"/>
                <w:sz w:val="22"/>
                <w:szCs w:val="22"/>
                <w:lang w:val="en-US"/>
              </w:rPr>
              <w:lastRenderedPageBreak/>
              <w:t>E</w:t>
            </w:r>
            <w:r w:rsidRPr="008A0551">
              <w:rPr>
                <w:rFonts w:ascii="ArialMT" w:hAnsi="ArialMT" w:cs="ArialMT"/>
                <w:sz w:val="22"/>
                <w:szCs w:val="22"/>
                <w:lang w:val="en-US"/>
              </w:rPr>
              <w:t xml:space="preserve">) </w:t>
            </w:r>
            <w:proofErr w:type="spellStart"/>
            <w:r w:rsidRPr="008A0551">
              <w:rPr>
                <w:rFonts w:ascii="ArialMT" w:hAnsi="ArialMT" w:cs="ArialMT"/>
                <w:sz w:val="22"/>
                <w:szCs w:val="22"/>
                <w:lang w:val="en-US"/>
              </w:rPr>
              <w:t>metacompetenсes</w:t>
            </w:r>
            <w:proofErr w:type="spellEnd"/>
            <w:r w:rsidRPr="008A0551">
              <w:rPr>
                <w:rFonts w:ascii="ArialMT" w:hAnsi="ArialMT" w:cs="ArialMT"/>
                <w:sz w:val="22"/>
                <w:szCs w:val="22"/>
                <w:lang w:val="en-US"/>
              </w:rPr>
              <w:t>: be able to</w:t>
            </w:r>
          </w:p>
          <w:p w:rsidR="00E77A1B" w:rsidRPr="00262B94" w:rsidRDefault="00E77A1B" w:rsidP="0012243B">
            <w:pPr>
              <w:pStyle w:val="a8"/>
              <w:numPr>
                <w:ilvl w:val="0"/>
                <w:numId w:val="5"/>
              </w:numPr>
              <w:ind w:right="97"/>
              <w:jc w:val="both"/>
              <w:rPr>
                <w:rFonts w:ascii="Times New Roman" w:hAnsi="Times New Roman"/>
                <w:b/>
                <w:sz w:val="22"/>
                <w:szCs w:val="22"/>
              </w:rPr>
            </w:pPr>
            <w:r w:rsidRPr="00262B94">
              <w:rPr>
                <w:rFonts w:ascii="Times New Roman" w:hAnsi="Times New Roman"/>
                <w:sz w:val="22"/>
                <w:szCs w:val="22"/>
              </w:rPr>
              <w:t>improve their writing and arguing skills and gain practice in presenting own ideas</w:t>
            </w:r>
          </w:p>
          <w:p w:rsidR="00E77A1B" w:rsidRPr="00CB6B24" w:rsidRDefault="00E77A1B" w:rsidP="0012243B">
            <w:pPr>
              <w:numPr>
                <w:ilvl w:val="0"/>
                <w:numId w:val="5"/>
              </w:numPr>
              <w:autoSpaceDE w:val="0"/>
              <w:autoSpaceDN w:val="0"/>
              <w:adjustRightInd w:val="0"/>
              <w:rPr>
                <w:rFonts w:ascii="ArialMT" w:hAnsi="ArialMT" w:cs="ArialMT"/>
                <w:sz w:val="22"/>
                <w:szCs w:val="22"/>
                <w:lang w:val="en-US"/>
              </w:rPr>
            </w:pPr>
            <w:r w:rsidRPr="008A0551">
              <w:rPr>
                <w:rFonts w:ascii="ArialMT" w:hAnsi="ArialMT" w:cs="ArialMT"/>
                <w:sz w:val="22"/>
                <w:szCs w:val="22"/>
                <w:lang w:val="en-US"/>
              </w:rPr>
              <w:t>recognize the role of taken course in the implementation of individual learning paths.</w:t>
            </w:r>
          </w:p>
        </w:tc>
      </w:tr>
      <w:tr w:rsidR="00E77A1B" w:rsidRPr="00674739" w:rsidTr="0012243B">
        <w:trPr>
          <w:trHeight w:val="562"/>
        </w:trPr>
        <w:tc>
          <w:tcPr>
            <w:tcW w:w="1956" w:type="dxa"/>
            <w:shd w:val="clear" w:color="auto" w:fill="auto"/>
          </w:tcPr>
          <w:p w:rsidR="00E77A1B" w:rsidRPr="00991D3F" w:rsidRDefault="00E77A1B" w:rsidP="0012243B">
            <w:r w:rsidRPr="00991D3F">
              <w:rPr>
                <w:lang w:val="en-US"/>
              </w:rPr>
              <w:lastRenderedPageBreak/>
              <w:t>Prerequisites</w:t>
            </w:r>
            <w:r w:rsidRPr="00991D3F">
              <w:t xml:space="preserve"> </w:t>
            </w:r>
          </w:p>
        </w:tc>
        <w:tc>
          <w:tcPr>
            <w:tcW w:w="7967" w:type="dxa"/>
            <w:gridSpan w:val="10"/>
            <w:shd w:val="clear" w:color="auto" w:fill="auto"/>
          </w:tcPr>
          <w:p w:rsidR="00E77A1B" w:rsidRPr="00643FE4" w:rsidRDefault="00065D5A" w:rsidP="0012243B">
            <w:pPr>
              <w:rPr>
                <w:lang w:val="en-US"/>
              </w:rPr>
            </w:pPr>
            <w:r>
              <w:rPr>
                <w:lang w:val="en"/>
              </w:rPr>
              <w:t>Microeconomics</w:t>
            </w:r>
          </w:p>
        </w:tc>
      </w:tr>
      <w:tr w:rsidR="00E77A1B" w:rsidRPr="00065D5A" w:rsidTr="0012243B">
        <w:tc>
          <w:tcPr>
            <w:tcW w:w="1956" w:type="dxa"/>
            <w:shd w:val="clear" w:color="auto" w:fill="auto"/>
          </w:tcPr>
          <w:p w:rsidR="00E77A1B" w:rsidRPr="007A4CCE" w:rsidRDefault="00E77A1B" w:rsidP="0012243B">
            <w:pPr>
              <w:rPr>
                <w:sz w:val="20"/>
                <w:szCs w:val="20"/>
                <w:highlight w:val="yellow"/>
              </w:rPr>
            </w:pPr>
            <w:r w:rsidRPr="00D1777A">
              <w:rPr>
                <w:szCs w:val="20"/>
                <w:lang w:val="en"/>
              </w:rPr>
              <w:t>References and Resources</w:t>
            </w:r>
          </w:p>
        </w:tc>
        <w:tc>
          <w:tcPr>
            <w:tcW w:w="7967" w:type="dxa"/>
            <w:gridSpan w:val="10"/>
            <w:shd w:val="clear" w:color="auto" w:fill="auto"/>
          </w:tcPr>
          <w:p w:rsidR="00E77A1B" w:rsidRPr="00065D5A" w:rsidRDefault="00E77A1B" w:rsidP="0012243B">
            <w:pPr>
              <w:keepNext/>
              <w:tabs>
                <w:tab w:val="center" w:pos="9639"/>
              </w:tabs>
              <w:autoSpaceDE w:val="0"/>
              <w:autoSpaceDN w:val="0"/>
              <w:jc w:val="center"/>
              <w:outlineLvl w:val="1"/>
              <w:rPr>
                <w:b/>
                <w:sz w:val="22"/>
                <w:szCs w:val="22"/>
              </w:rPr>
            </w:pPr>
            <w:r w:rsidRPr="00065D5A">
              <w:rPr>
                <w:b/>
                <w:sz w:val="22"/>
                <w:szCs w:val="22"/>
                <w:lang w:val="en-US"/>
              </w:rPr>
              <w:t>Basic</w:t>
            </w:r>
            <w:r w:rsidRPr="00065D5A">
              <w:rPr>
                <w:b/>
                <w:sz w:val="22"/>
                <w:szCs w:val="22"/>
              </w:rPr>
              <w:t>:</w:t>
            </w:r>
          </w:p>
          <w:p w:rsidR="00065D5A" w:rsidRPr="00065D5A" w:rsidRDefault="00065D5A" w:rsidP="00065D5A">
            <w:pPr>
              <w:numPr>
                <w:ilvl w:val="0"/>
                <w:numId w:val="3"/>
              </w:numPr>
              <w:jc w:val="both"/>
              <w:rPr>
                <w:sz w:val="22"/>
                <w:szCs w:val="22"/>
              </w:rPr>
            </w:pPr>
            <w:r w:rsidRPr="00065D5A">
              <w:rPr>
                <w:color w:val="000000"/>
                <w:sz w:val="22"/>
                <w:szCs w:val="22"/>
                <w:lang w:eastAsia="en-US"/>
              </w:rPr>
              <w:t>Экономика предприятия/ Волков О.И. - М., 2011</w:t>
            </w:r>
          </w:p>
          <w:p w:rsidR="00065D5A" w:rsidRPr="00065D5A" w:rsidRDefault="00065D5A" w:rsidP="00065D5A">
            <w:pPr>
              <w:numPr>
                <w:ilvl w:val="0"/>
                <w:numId w:val="3"/>
              </w:numPr>
              <w:jc w:val="both"/>
              <w:rPr>
                <w:sz w:val="22"/>
                <w:szCs w:val="22"/>
              </w:rPr>
            </w:pPr>
            <w:r w:rsidRPr="00065D5A">
              <w:rPr>
                <w:color w:val="000000"/>
                <w:sz w:val="22"/>
                <w:szCs w:val="22"/>
                <w:lang w:eastAsia="en-US"/>
              </w:rPr>
              <w:t xml:space="preserve">Экономика и организация производства/ </w:t>
            </w:r>
            <w:proofErr w:type="spellStart"/>
            <w:r w:rsidRPr="00065D5A">
              <w:rPr>
                <w:color w:val="000000"/>
                <w:sz w:val="22"/>
                <w:szCs w:val="22"/>
                <w:lang w:eastAsia="en-US"/>
              </w:rPr>
              <w:t>Сарбасова</w:t>
            </w:r>
            <w:proofErr w:type="spellEnd"/>
            <w:r w:rsidRPr="00065D5A">
              <w:rPr>
                <w:color w:val="000000"/>
                <w:sz w:val="22"/>
                <w:szCs w:val="22"/>
                <w:lang w:eastAsia="en-US"/>
              </w:rPr>
              <w:t xml:space="preserve"> А.К. - Алматы, 2011</w:t>
            </w:r>
            <w:r w:rsidRPr="00065D5A">
              <w:rPr>
                <w:color w:val="000000"/>
                <w:sz w:val="22"/>
                <w:szCs w:val="22"/>
                <w:lang w:val="en-US" w:eastAsia="en-US"/>
              </w:rPr>
              <w:t>  </w:t>
            </w:r>
          </w:p>
          <w:p w:rsidR="00065D5A" w:rsidRPr="00065D5A" w:rsidRDefault="00065D5A" w:rsidP="00065D5A">
            <w:pPr>
              <w:numPr>
                <w:ilvl w:val="0"/>
                <w:numId w:val="3"/>
              </w:numPr>
              <w:jc w:val="both"/>
              <w:rPr>
                <w:sz w:val="22"/>
                <w:szCs w:val="22"/>
              </w:rPr>
            </w:pPr>
            <w:r w:rsidRPr="00065D5A">
              <w:rPr>
                <w:color w:val="000000"/>
                <w:sz w:val="22"/>
                <w:szCs w:val="22"/>
                <w:lang w:eastAsia="en-US"/>
              </w:rPr>
              <w:t>Экономика организации (предприятия)/ Сергеев. И.В. - М., 2008</w:t>
            </w:r>
            <w:r w:rsidRPr="00065D5A">
              <w:rPr>
                <w:color w:val="000000"/>
                <w:sz w:val="22"/>
                <w:szCs w:val="22"/>
                <w:lang w:val="en-US" w:eastAsia="en-US"/>
              </w:rPr>
              <w:t> </w:t>
            </w:r>
          </w:p>
          <w:p w:rsidR="00065D5A" w:rsidRPr="00065D5A" w:rsidRDefault="00065D5A" w:rsidP="00065D5A">
            <w:pPr>
              <w:numPr>
                <w:ilvl w:val="0"/>
                <w:numId w:val="3"/>
              </w:numPr>
              <w:jc w:val="both"/>
              <w:rPr>
                <w:sz w:val="22"/>
                <w:szCs w:val="22"/>
              </w:rPr>
            </w:pPr>
            <w:r w:rsidRPr="00065D5A">
              <w:rPr>
                <w:sz w:val="22"/>
                <w:szCs w:val="22"/>
              </w:rPr>
              <w:t xml:space="preserve">Экономика предприятия/под ред. Волкова О.И. и Девяткина О.В. – 3-е изд., </w:t>
            </w:r>
            <w:proofErr w:type="spellStart"/>
            <w:r w:rsidRPr="00065D5A">
              <w:rPr>
                <w:sz w:val="22"/>
                <w:szCs w:val="22"/>
              </w:rPr>
              <w:t>перераб</w:t>
            </w:r>
            <w:proofErr w:type="spellEnd"/>
            <w:proofErr w:type="gramStart"/>
            <w:r w:rsidRPr="00065D5A">
              <w:rPr>
                <w:sz w:val="22"/>
                <w:szCs w:val="22"/>
              </w:rPr>
              <w:t>.</w:t>
            </w:r>
            <w:proofErr w:type="gramEnd"/>
            <w:r w:rsidRPr="00065D5A">
              <w:rPr>
                <w:sz w:val="22"/>
                <w:szCs w:val="22"/>
              </w:rPr>
              <w:t xml:space="preserve"> и доп. – М.: Инфра-М, 2006. –928с.</w:t>
            </w:r>
          </w:p>
          <w:p w:rsidR="00065D5A" w:rsidRPr="00065D5A" w:rsidRDefault="00065D5A" w:rsidP="00065D5A">
            <w:pPr>
              <w:numPr>
                <w:ilvl w:val="0"/>
                <w:numId w:val="3"/>
              </w:numPr>
              <w:tabs>
                <w:tab w:val="left" w:pos="360"/>
              </w:tabs>
              <w:jc w:val="both"/>
              <w:rPr>
                <w:sz w:val="22"/>
                <w:szCs w:val="22"/>
              </w:rPr>
            </w:pPr>
            <w:r w:rsidRPr="00065D5A">
              <w:rPr>
                <w:sz w:val="22"/>
                <w:szCs w:val="22"/>
              </w:rPr>
              <w:t xml:space="preserve">Экономика предприятия/под ред. </w:t>
            </w:r>
            <w:proofErr w:type="spellStart"/>
            <w:r w:rsidRPr="00065D5A">
              <w:rPr>
                <w:sz w:val="22"/>
                <w:szCs w:val="22"/>
              </w:rPr>
              <w:t>Беа</w:t>
            </w:r>
            <w:proofErr w:type="spellEnd"/>
            <w:r w:rsidRPr="00065D5A">
              <w:rPr>
                <w:sz w:val="22"/>
                <w:szCs w:val="22"/>
              </w:rPr>
              <w:t xml:space="preserve"> Ф., </w:t>
            </w:r>
            <w:proofErr w:type="spellStart"/>
            <w:r w:rsidRPr="00065D5A">
              <w:rPr>
                <w:sz w:val="22"/>
                <w:szCs w:val="22"/>
              </w:rPr>
              <w:t>Дихтла</w:t>
            </w:r>
            <w:proofErr w:type="spellEnd"/>
            <w:r w:rsidRPr="00065D5A">
              <w:rPr>
                <w:sz w:val="22"/>
                <w:szCs w:val="22"/>
              </w:rPr>
              <w:t xml:space="preserve"> Э., </w:t>
            </w:r>
            <w:proofErr w:type="spellStart"/>
            <w:r w:rsidRPr="00065D5A">
              <w:rPr>
                <w:sz w:val="22"/>
                <w:szCs w:val="22"/>
              </w:rPr>
              <w:t>Швайтцера</w:t>
            </w:r>
            <w:proofErr w:type="spellEnd"/>
            <w:r w:rsidRPr="00065D5A">
              <w:rPr>
                <w:sz w:val="22"/>
                <w:szCs w:val="22"/>
              </w:rPr>
              <w:t xml:space="preserve"> М. - М.: ИНФРА-М, 2001. – 928с.</w:t>
            </w:r>
          </w:p>
          <w:p w:rsidR="00065D5A" w:rsidRPr="00065D5A" w:rsidRDefault="00065D5A" w:rsidP="00065D5A">
            <w:pPr>
              <w:numPr>
                <w:ilvl w:val="0"/>
                <w:numId w:val="3"/>
              </w:numPr>
              <w:tabs>
                <w:tab w:val="left" w:pos="360"/>
              </w:tabs>
              <w:jc w:val="both"/>
              <w:rPr>
                <w:sz w:val="22"/>
                <w:szCs w:val="22"/>
              </w:rPr>
            </w:pPr>
            <w:r w:rsidRPr="00065D5A">
              <w:rPr>
                <w:sz w:val="22"/>
                <w:szCs w:val="22"/>
              </w:rPr>
              <w:t>Экономика предприятия/под ред. Кантора Е.Л. - СПб.: Питер, 2002. – 352с.</w:t>
            </w:r>
          </w:p>
          <w:p w:rsidR="00065D5A" w:rsidRPr="00065D5A" w:rsidRDefault="00065D5A" w:rsidP="00065D5A">
            <w:pPr>
              <w:numPr>
                <w:ilvl w:val="0"/>
                <w:numId w:val="3"/>
              </w:numPr>
              <w:tabs>
                <w:tab w:val="left" w:pos="360"/>
              </w:tabs>
              <w:jc w:val="both"/>
              <w:rPr>
                <w:sz w:val="22"/>
                <w:szCs w:val="22"/>
              </w:rPr>
            </w:pPr>
            <w:r w:rsidRPr="00065D5A">
              <w:rPr>
                <w:sz w:val="22"/>
                <w:szCs w:val="22"/>
              </w:rPr>
              <w:t xml:space="preserve">Экономика предприятия/под ред. Сафронова Н.А. - М.: </w:t>
            </w:r>
            <w:proofErr w:type="spellStart"/>
            <w:r w:rsidRPr="00065D5A">
              <w:rPr>
                <w:sz w:val="22"/>
                <w:szCs w:val="22"/>
              </w:rPr>
              <w:t>Юристъ</w:t>
            </w:r>
            <w:proofErr w:type="spellEnd"/>
            <w:r w:rsidRPr="00065D5A">
              <w:rPr>
                <w:sz w:val="22"/>
                <w:szCs w:val="22"/>
              </w:rPr>
              <w:t>, 2002. – 606с.</w:t>
            </w:r>
          </w:p>
          <w:p w:rsidR="00E77A1B" w:rsidRPr="00065D5A" w:rsidRDefault="00E77A1B" w:rsidP="0012243B">
            <w:pPr>
              <w:keepNext/>
              <w:tabs>
                <w:tab w:val="center" w:pos="9639"/>
              </w:tabs>
              <w:autoSpaceDE w:val="0"/>
              <w:autoSpaceDN w:val="0"/>
              <w:jc w:val="center"/>
              <w:outlineLvl w:val="1"/>
              <w:rPr>
                <w:b/>
                <w:sz w:val="20"/>
                <w:szCs w:val="20"/>
              </w:rPr>
            </w:pPr>
          </w:p>
          <w:p w:rsidR="00E77A1B" w:rsidRPr="00065D5A" w:rsidRDefault="00E77A1B" w:rsidP="0012243B">
            <w:pPr>
              <w:keepNext/>
              <w:tabs>
                <w:tab w:val="center" w:pos="9639"/>
              </w:tabs>
              <w:autoSpaceDE w:val="0"/>
              <w:autoSpaceDN w:val="0"/>
              <w:jc w:val="center"/>
              <w:outlineLvl w:val="1"/>
              <w:rPr>
                <w:b/>
                <w:sz w:val="22"/>
                <w:szCs w:val="20"/>
              </w:rPr>
            </w:pPr>
            <w:r w:rsidRPr="00065D5A">
              <w:rPr>
                <w:b/>
                <w:sz w:val="22"/>
                <w:szCs w:val="20"/>
                <w:lang w:val="en-US"/>
              </w:rPr>
              <w:t>Additional</w:t>
            </w:r>
            <w:r w:rsidRPr="00065D5A">
              <w:rPr>
                <w:b/>
                <w:sz w:val="22"/>
                <w:szCs w:val="20"/>
              </w:rPr>
              <w:t>:</w:t>
            </w:r>
          </w:p>
          <w:p w:rsidR="00065D5A" w:rsidRPr="00065D5A" w:rsidRDefault="00065D5A" w:rsidP="00065D5A">
            <w:pPr>
              <w:numPr>
                <w:ilvl w:val="0"/>
                <w:numId w:val="7"/>
              </w:numPr>
              <w:jc w:val="both"/>
              <w:rPr>
                <w:sz w:val="22"/>
                <w:szCs w:val="20"/>
                <w:lang w:val="en-US"/>
              </w:rPr>
            </w:pPr>
            <w:r w:rsidRPr="00065D5A">
              <w:rPr>
                <w:sz w:val="22"/>
                <w:szCs w:val="20"/>
                <w:lang w:val="en-US"/>
              </w:rPr>
              <w:t>"State Program on Forced Industrial and Innovative Development of the Repu</w:t>
            </w:r>
            <w:r>
              <w:rPr>
                <w:sz w:val="22"/>
                <w:szCs w:val="20"/>
                <w:lang w:val="en-US"/>
              </w:rPr>
              <w:t>blic of Kazakhstan"</w:t>
            </w:r>
          </w:p>
          <w:p w:rsidR="00065D5A" w:rsidRDefault="00065D5A" w:rsidP="00065D5A">
            <w:pPr>
              <w:numPr>
                <w:ilvl w:val="0"/>
                <w:numId w:val="7"/>
              </w:numPr>
              <w:jc w:val="both"/>
              <w:rPr>
                <w:sz w:val="22"/>
                <w:szCs w:val="20"/>
                <w:lang w:val="en-US"/>
              </w:rPr>
            </w:pPr>
            <w:r w:rsidRPr="00065D5A">
              <w:rPr>
                <w:sz w:val="22"/>
                <w:szCs w:val="20"/>
                <w:lang w:val="en-US"/>
              </w:rPr>
              <w:t>Strategy "Kazakhstan - 2050", December 2012</w:t>
            </w:r>
          </w:p>
          <w:p w:rsidR="00065D5A" w:rsidRPr="00065D5A" w:rsidRDefault="00065D5A" w:rsidP="00065D5A">
            <w:pPr>
              <w:numPr>
                <w:ilvl w:val="0"/>
                <w:numId w:val="7"/>
              </w:numPr>
              <w:jc w:val="both"/>
              <w:rPr>
                <w:sz w:val="22"/>
                <w:szCs w:val="20"/>
                <w:lang w:val="en-US"/>
              </w:rPr>
            </w:pPr>
            <w:proofErr w:type="spellStart"/>
            <w:r w:rsidRPr="00065D5A">
              <w:rPr>
                <w:color w:val="000000"/>
                <w:sz w:val="22"/>
                <w:szCs w:val="20"/>
                <w:lang w:eastAsia="en-US"/>
              </w:rPr>
              <w:t>Бухалков</w:t>
            </w:r>
            <w:proofErr w:type="spellEnd"/>
            <w:r w:rsidRPr="00065D5A">
              <w:rPr>
                <w:color w:val="000000"/>
                <w:sz w:val="22"/>
                <w:szCs w:val="20"/>
                <w:lang w:val="en-US" w:eastAsia="en-US"/>
              </w:rPr>
              <w:t xml:space="preserve">, </w:t>
            </w:r>
            <w:proofErr w:type="gramStart"/>
            <w:r w:rsidRPr="00065D5A">
              <w:rPr>
                <w:color w:val="000000"/>
                <w:sz w:val="22"/>
                <w:szCs w:val="20"/>
                <w:lang w:eastAsia="en-US"/>
              </w:rPr>
              <w:t>М</w:t>
            </w:r>
            <w:r w:rsidRPr="00065D5A">
              <w:rPr>
                <w:color w:val="000000"/>
                <w:sz w:val="22"/>
                <w:szCs w:val="20"/>
                <w:lang w:val="en-US" w:eastAsia="en-US"/>
              </w:rPr>
              <w:t>.</w:t>
            </w:r>
            <w:r w:rsidRPr="00065D5A">
              <w:rPr>
                <w:color w:val="000000"/>
                <w:sz w:val="22"/>
                <w:szCs w:val="20"/>
                <w:lang w:eastAsia="en-US"/>
              </w:rPr>
              <w:t>И</w:t>
            </w:r>
            <w:r w:rsidRPr="00065D5A">
              <w:rPr>
                <w:color w:val="000000"/>
                <w:sz w:val="22"/>
                <w:szCs w:val="20"/>
                <w:lang w:val="en-US" w:eastAsia="en-US"/>
              </w:rPr>
              <w:t>..</w:t>
            </w:r>
            <w:proofErr w:type="gramEnd"/>
            <w:r w:rsidRPr="00065D5A">
              <w:rPr>
                <w:color w:val="000000"/>
                <w:sz w:val="22"/>
                <w:szCs w:val="20"/>
                <w:lang w:val="en-US" w:eastAsia="en-US"/>
              </w:rPr>
              <w:t xml:space="preserve"> </w:t>
            </w:r>
            <w:r w:rsidRPr="00065D5A">
              <w:rPr>
                <w:color w:val="000000"/>
                <w:sz w:val="22"/>
                <w:szCs w:val="20"/>
                <w:lang w:eastAsia="en-US"/>
              </w:rPr>
              <w:t>Организация</w:t>
            </w:r>
            <w:r w:rsidRPr="00065D5A">
              <w:rPr>
                <w:color w:val="000000"/>
                <w:sz w:val="22"/>
                <w:szCs w:val="20"/>
                <w:lang w:val="en-US" w:eastAsia="en-US"/>
              </w:rPr>
              <w:t xml:space="preserve"> </w:t>
            </w:r>
            <w:r w:rsidRPr="00065D5A">
              <w:rPr>
                <w:color w:val="000000"/>
                <w:sz w:val="22"/>
                <w:szCs w:val="20"/>
                <w:lang w:eastAsia="en-US"/>
              </w:rPr>
              <w:t>производства</w:t>
            </w:r>
            <w:r w:rsidRPr="00065D5A">
              <w:rPr>
                <w:color w:val="000000"/>
                <w:sz w:val="22"/>
                <w:szCs w:val="20"/>
                <w:lang w:val="en-US" w:eastAsia="en-US"/>
              </w:rPr>
              <w:t xml:space="preserve"> </w:t>
            </w:r>
            <w:r w:rsidRPr="00065D5A">
              <w:rPr>
                <w:color w:val="000000"/>
                <w:sz w:val="22"/>
                <w:szCs w:val="20"/>
                <w:lang w:eastAsia="en-US"/>
              </w:rPr>
              <w:t>на</w:t>
            </w:r>
            <w:r w:rsidRPr="00065D5A">
              <w:rPr>
                <w:color w:val="000000"/>
                <w:sz w:val="22"/>
                <w:szCs w:val="20"/>
                <w:lang w:val="en-US" w:eastAsia="en-US"/>
              </w:rPr>
              <w:t xml:space="preserve"> </w:t>
            </w:r>
            <w:r w:rsidRPr="00065D5A">
              <w:rPr>
                <w:color w:val="000000"/>
                <w:sz w:val="22"/>
                <w:szCs w:val="20"/>
                <w:lang w:eastAsia="en-US"/>
              </w:rPr>
              <w:t>предприятиях</w:t>
            </w:r>
            <w:r w:rsidRPr="00065D5A">
              <w:rPr>
                <w:color w:val="000000"/>
                <w:sz w:val="22"/>
                <w:szCs w:val="20"/>
                <w:lang w:val="en-US" w:eastAsia="en-US"/>
              </w:rPr>
              <w:t xml:space="preserve"> </w:t>
            </w:r>
            <w:proofErr w:type="gramStart"/>
            <w:r w:rsidRPr="00065D5A">
              <w:rPr>
                <w:color w:val="000000"/>
                <w:sz w:val="22"/>
                <w:szCs w:val="20"/>
                <w:lang w:eastAsia="en-US"/>
              </w:rPr>
              <w:t>машиностроения</w:t>
            </w:r>
            <w:r w:rsidRPr="00065D5A">
              <w:rPr>
                <w:color w:val="000000"/>
                <w:sz w:val="22"/>
                <w:szCs w:val="20"/>
                <w:lang w:val="en-US" w:eastAsia="en-US"/>
              </w:rPr>
              <w:t>.-</w:t>
            </w:r>
            <w:proofErr w:type="gramEnd"/>
            <w:r w:rsidRPr="00065D5A">
              <w:rPr>
                <w:color w:val="000000"/>
                <w:sz w:val="22"/>
                <w:szCs w:val="20"/>
                <w:lang w:val="en-US" w:eastAsia="en-US"/>
              </w:rPr>
              <w:t xml:space="preserve"> М., 2012 </w:t>
            </w:r>
          </w:p>
          <w:p w:rsidR="00065D5A" w:rsidRPr="00065D5A" w:rsidRDefault="00065D5A" w:rsidP="00065D5A">
            <w:pPr>
              <w:numPr>
                <w:ilvl w:val="0"/>
                <w:numId w:val="7"/>
              </w:numPr>
              <w:jc w:val="both"/>
              <w:rPr>
                <w:sz w:val="22"/>
                <w:szCs w:val="20"/>
              </w:rPr>
            </w:pPr>
            <w:r w:rsidRPr="00065D5A">
              <w:rPr>
                <w:sz w:val="22"/>
                <w:szCs w:val="20"/>
              </w:rPr>
              <w:t xml:space="preserve">Паламарчук А.С., </w:t>
            </w:r>
            <w:proofErr w:type="spellStart"/>
            <w:r w:rsidRPr="00065D5A">
              <w:rPr>
                <w:sz w:val="22"/>
                <w:szCs w:val="20"/>
              </w:rPr>
              <w:t>Паштова</w:t>
            </w:r>
            <w:proofErr w:type="spellEnd"/>
            <w:r w:rsidRPr="00065D5A">
              <w:rPr>
                <w:sz w:val="22"/>
                <w:szCs w:val="20"/>
              </w:rPr>
              <w:t xml:space="preserve"> Л.Г. Экономика предприятия – М.: ИНФРА-М, 2001– 176 с.</w:t>
            </w:r>
          </w:p>
          <w:p w:rsidR="00065D5A" w:rsidRPr="00065D5A" w:rsidRDefault="00065D5A" w:rsidP="00065D5A">
            <w:pPr>
              <w:numPr>
                <w:ilvl w:val="0"/>
                <w:numId w:val="7"/>
              </w:numPr>
              <w:jc w:val="both"/>
              <w:rPr>
                <w:sz w:val="22"/>
                <w:szCs w:val="20"/>
              </w:rPr>
            </w:pPr>
            <w:proofErr w:type="spellStart"/>
            <w:r w:rsidRPr="00065D5A">
              <w:rPr>
                <w:sz w:val="22"/>
                <w:szCs w:val="20"/>
              </w:rPr>
              <w:t>Мокий</w:t>
            </w:r>
            <w:proofErr w:type="spellEnd"/>
            <w:r w:rsidRPr="00065D5A">
              <w:rPr>
                <w:sz w:val="22"/>
                <w:szCs w:val="20"/>
              </w:rPr>
              <w:t xml:space="preserve"> М.С., </w:t>
            </w:r>
            <w:proofErr w:type="spellStart"/>
            <w:r w:rsidRPr="00065D5A">
              <w:rPr>
                <w:sz w:val="22"/>
                <w:szCs w:val="20"/>
              </w:rPr>
              <w:t>Скамай</w:t>
            </w:r>
            <w:proofErr w:type="spellEnd"/>
            <w:r w:rsidRPr="00065D5A">
              <w:rPr>
                <w:sz w:val="22"/>
                <w:szCs w:val="20"/>
              </w:rPr>
              <w:t xml:space="preserve"> Л.Г., </w:t>
            </w:r>
            <w:proofErr w:type="spellStart"/>
            <w:r w:rsidRPr="00065D5A">
              <w:rPr>
                <w:sz w:val="22"/>
                <w:szCs w:val="20"/>
              </w:rPr>
              <w:t>Трубочкина</w:t>
            </w:r>
            <w:proofErr w:type="spellEnd"/>
            <w:r w:rsidRPr="00065D5A">
              <w:rPr>
                <w:sz w:val="22"/>
                <w:szCs w:val="20"/>
              </w:rPr>
              <w:t xml:space="preserve"> М.И. Экономика предприятия – М.: ИНФРА-М, 2002. – 264 с.</w:t>
            </w:r>
          </w:p>
          <w:p w:rsidR="00065D5A" w:rsidRPr="00065D5A" w:rsidRDefault="00065D5A" w:rsidP="00065D5A">
            <w:pPr>
              <w:numPr>
                <w:ilvl w:val="0"/>
                <w:numId w:val="7"/>
              </w:numPr>
              <w:jc w:val="both"/>
              <w:rPr>
                <w:sz w:val="22"/>
                <w:szCs w:val="20"/>
              </w:rPr>
            </w:pPr>
            <w:proofErr w:type="spellStart"/>
            <w:r w:rsidRPr="00065D5A">
              <w:rPr>
                <w:bCs/>
                <w:sz w:val="22"/>
                <w:szCs w:val="20"/>
                <w:lang w:eastAsia="ko-KR"/>
              </w:rPr>
              <w:t>Скамай</w:t>
            </w:r>
            <w:proofErr w:type="spellEnd"/>
            <w:r w:rsidRPr="00065D5A">
              <w:rPr>
                <w:bCs/>
                <w:sz w:val="22"/>
                <w:szCs w:val="20"/>
                <w:lang w:eastAsia="ko-KR"/>
              </w:rPr>
              <w:t xml:space="preserve"> Л.Г., </w:t>
            </w:r>
            <w:proofErr w:type="spellStart"/>
            <w:r w:rsidRPr="00065D5A">
              <w:rPr>
                <w:bCs/>
                <w:sz w:val="22"/>
                <w:szCs w:val="20"/>
                <w:lang w:eastAsia="ko-KR"/>
              </w:rPr>
              <w:t>Трубочкина</w:t>
            </w:r>
            <w:proofErr w:type="spellEnd"/>
            <w:r w:rsidRPr="00065D5A">
              <w:rPr>
                <w:bCs/>
                <w:sz w:val="22"/>
                <w:szCs w:val="20"/>
                <w:lang w:eastAsia="ko-KR"/>
              </w:rPr>
              <w:t xml:space="preserve"> М.И. Экономический анализ деятельности фирмы. – М.: ИНФРА-М, 2004</w:t>
            </w:r>
          </w:p>
          <w:p w:rsidR="00065D5A" w:rsidRPr="00065D5A" w:rsidRDefault="00065D5A" w:rsidP="00065D5A">
            <w:pPr>
              <w:numPr>
                <w:ilvl w:val="0"/>
                <w:numId w:val="7"/>
              </w:numPr>
              <w:jc w:val="both"/>
              <w:rPr>
                <w:sz w:val="22"/>
                <w:szCs w:val="20"/>
              </w:rPr>
            </w:pPr>
            <w:r w:rsidRPr="00065D5A">
              <w:rPr>
                <w:sz w:val="22"/>
                <w:szCs w:val="20"/>
              </w:rPr>
              <w:t>Зайцев Н. Л. Экономика промышленного предприятия. Практикум. — М.: ИНФРА–М, 2001. — 190 с.</w:t>
            </w:r>
          </w:p>
          <w:p w:rsidR="00065D5A" w:rsidRPr="00065D5A" w:rsidRDefault="00065D5A" w:rsidP="00065D5A">
            <w:pPr>
              <w:numPr>
                <w:ilvl w:val="0"/>
                <w:numId w:val="7"/>
              </w:numPr>
              <w:jc w:val="both"/>
              <w:rPr>
                <w:sz w:val="22"/>
                <w:szCs w:val="20"/>
              </w:rPr>
            </w:pPr>
            <w:proofErr w:type="spellStart"/>
            <w:r w:rsidRPr="00065D5A">
              <w:rPr>
                <w:sz w:val="22"/>
                <w:szCs w:val="20"/>
              </w:rPr>
              <w:t>Бухалков</w:t>
            </w:r>
            <w:proofErr w:type="spellEnd"/>
            <w:r w:rsidRPr="00065D5A">
              <w:rPr>
                <w:sz w:val="22"/>
                <w:szCs w:val="20"/>
              </w:rPr>
              <w:t xml:space="preserve"> М.И. Внутрифирменное планирование. - М.: ИНФРА-М, 2001. – 400 с.</w:t>
            </w:r>
          </w:p>
          <w:p w:rsidR="00065D5A" w:rsidRPr="00065D5A" w:rsidRDefault="00065D5A" w:rsidP="00065D5A">
            <w:pPr>
              <w:numPr>
                <w:ilvl w:val="0"/>
                <w:numId w:val="7"/>
              </w:numPr>
              <w:jc w:val="both"/>
              <w:rPr>
                <w:sz w:val="22"/>
                <w:szCs w:val="20"/>
              </w:rPr>
            </w:pPr>
            <w:r w:rsidRPr="00065D5A">
              <w:rPr>
                <w:sz w:val="22"/>
                <w:szCs w:val="20"/>
              </w:rPr>
              <w:t>Царев В.В. Внутрифирменное планирование. - СПб.: Питер, 2002. – 496 с.</w:t>
            </w:r>
          </w:p>
          <w:p w:rsidR="00065D5A" w:rsidRPr="00065D5A" w:rsidRDefault="00065D5A" w:rsidP="00065D5A">
            <w:pPr>
              <w:numPr>
                <w:ilvl w:val="0"/>
                <w:numId w:val="7"/>
              </w:numPr>
              <w:jc w:val="both"/>
              <w:rPr>
                <w:sz w:val="22"/>
                <w:szCs w:val="20"/>
              </w:rPr>
            </w:pPr>
            <w:r w:rsidRPr="00065D5A">
              <w:rPr>
                <w:bCs/>
                <w:sz w:val="22"/>
                <w:szCs w:val="20"/>
                <w:lang w:eastAsia="ko-KR"/>
              </w:rPr>
              <w:t>Бердникова Т.Б. Анализ и диагностика финансово-хозяйственной деятельности предприятия: учебное пособие. – М.: ИНФРА-М, 2001</w:t>
            </w:r>
          </w:p>
          <w:p w:rsidR="00065D5A" w:rsidRDefault="00065D5A" w:rsidP="00065D5A">
            <w:pPr>
              <w:numPr>
                <w:ilvl w:val="0"/>
                <w:numId w:val="7"/>
              </w:numPr>
              <w:jc w:val="both"/>
              <w:rPr>
                <w:sz w:val="22"/>
                <w:szCs w:val="20"/>
              </w:rPr>
            </w:pPr>
            <w:r w:rsidRPr="00065D5A">
              <w:rPr>
                <w:sz w:val="22"/>
                <w:szCs w:val="20"/>
                <w:lang w:eastAsia="ko-KR"/>
              </w:rPr>
              <w:t xml:space="preserve">Егорова Н.Е., </w:t>
            </w:r>
            <w:proofErr w:type="spellStart"/>
            <w:r w:rsidRPr="00065D5A">
              <w:rPr>
                <w:sz w:val="22"/>
                <w:szCs w:val="20"/>
                <w:lang w:eastAsia="ko-KR"/>
              </w:rPr>
              <w:t>Смулев</w:t>
            </w:r>
            <w:proofErr w:type="spellEnd"/>
            <w:r w:rsidRPr="00065D5A">
              <w:rPr>
                <w:sz w:val="22"/>
                <w:szCs w:val="20"/>
                <w:lang w:eastAsia="ko-KR"/>
              </w:rPr>
              <w:t xml:space="preserve"> А.М. Предприятия и банки. – М.: Дело, 2002</w:t>
            </w:r>
          </w:p>
          <w:p w:rsidR="00E77A1B" w:rsidRPr="00065D5A" w:rsidRDefault="00065D5A" w:rsidP="00065D5A">
            <w:pPr>
              <w:numPr>
                <w:ilvl w:val="0"/>
                <w:numId w:val="7"/>
              </w:numPr>
              <w:jc w:val="both"/>
              <w:rPr>
                <w:sz w:val="22"/>
                <w:szCs w:val="20"/>
              </w:rPr>
            </w:pPr>
            <w:proofErr w:type="spellStart"/>
            <w:r w:rsidRPr="00065D5A">
              <w:rPr>
                <w:sz w:val="22"/>
                <w:szCs w:val="20"/>
              </w:rPr>
              <w:t>Виханский</w:t>
            </w:r>
            <w:proofErr w:type="spellEnd"/>
            <w:r w:rsidRPr="00065D5A">
              <w:rPr>
                <w:sz w:val="22"/>
                <w:szCs w:val="20"/>
              </w:rPr>
              <w:t xml:space="preserve"> О.С., Наумов А.И. Менеджмент. - М., 2004.</w:t>
            </w:r>
          </w:p>
        </w:tc>
      </w:tr>
      <w:tr w:rsidR="00E77A1B" w:rsidRPr="00D1777A" w:rsidTr="0012243B">
        <w:tc>
          <w:tcPr>
            <w:tcW w:w="1956" w:type="dxa"/>
            <w:shd w:val="clear" w:color="auto" w:fill="auto"/>
          </w:tcPr>
          <w:p w:rsidR="00E77A1B" w:rsidRPr="00624498" w:rsidRDefault="00E77A1B" w:rsidP="0012243B">
            <w:pPr>
              <w:rPr>
                <w:b/>
                <w:lang w:val="en-US"/>
              </w:rPr>
            </w:pPr>
            <w:r w:rsidRPr="00624498">
              <w:rPr>
                <w:b/>
                <w:lang w:val="en"/>
              </w:rPr>
              <w:t>Academics Policy in the context of university moral values and ethics</w:t>
            </w:r>
          </w:p>
        </w:tc>
        <w:tc>
          <w:tcPr>
            <w:tcW w:w="7967" w:type="dxa"/>
            <w:gridSpan w:val="10"/>
            <w:shd w:val="clear" w:color="auto" w:fill="auto"/>
          </w:tcPr>
          <w:p w:rsidR="00E77A1B" w:rsidRDefault="00E77A1B" w:rsidP="0012243B">
            <w:pPr>
              <w:tabs>
                <w:tab w:val="left" w:pos="426"/>
              </w:tabs>
              <w:autoSpaceDE w:val="0"/>
              <w:autoSpaceDN w:val="0"/>
              <w:adjustRightInd w:val="0"/>
              <w:jc w:val="both"/>
              <w:rPr>
                <w:lang w:val="en"/>
              </w:rPr>
            </w:pPr>
            <w:r w:rsidRPr="00C416DF">
              <w:rPr>
                <w:b/>
                <w:lang w:val="en"/>
              </w:rPr>
              <w:t xml:space="preserve">Academic </w:t>
            </w:r>
            <w:proofErr w:type="spellStart"/>
            <w:r w:rsidRPr="00C416DF">
              <w:rPr>
                <w:b/>
                <w:lang w:val="en"/>
              </w:rPr>
              <w:t>Behaviour</w:t>
            </w:r>
            <w:proofErr w:type="spellEnd"/>
            <w:r w:rsidRPr="00C416DF">
              <w:rPr>
                <w:b/>
                <w:lang w:val="en"/>
              </w:rPr>
              <w:t xml:space="preserve"> Rules:</w:t>
            </w:r>
          </w:p>
          <w:p w:rsidR="00E77A1B" w:rsidRPr="00387B36" w:rsidRDefault="00E77A1B" w:rsidP="0012243B">
            <w:pPr>
              <w:tabs>
                <w:tab w:val="left" w:pos="426"/>
              </w:tabs>
              <w:autoSpaceDE w:val="0"/>
              <w:autoSpaceDN w:val="0"/>
              <w:adjustRightInd w:val="0"/>
              <w:jc w:val="both"/>
              <w:rPr>
                <w:lang w:val="en-US"/>
              </w:rPr>
            </w:pPr>
            <w:r w:rsidRPr="00387B36">
              <w:rPr>
                <w:lang w:val="en-US"/>
              </w:rPr>
              <w:t>1. You have to be prepared for each classroom occupation in advance, according to the schedule given below. Preparation of a task has to be complete prior to classroom occupation at which the subject is discussed.</w:t>
            </w:r>
          </w:p>
          <w:p w:rsidR="00E77A1B" w:rsidRPr="00387B36" w:rsidRDefault="00E77A1B" w:rsidP="0012243B">
            <w:pPr>
              <w:tabs>
                <w:tab w:val="left" w:pos="426"/>
              </w:tabs>
              <w:autoSpaceDE w:val="0"/>
              <w:autoSpaceDN w:val="0"/>
              <w:adjustRightInd w:val="0"/>
              <w:jc w:val="both"/>
              <w:rPr>
                <w:lang w:val="en-US"/>
              </w:rPr>
            </w:pPr>
            <w:r w:rsidRPr="00387B36">
              <w:rPr>
                <w:lang w:val="en-US"/>
              </w:rPr>
              <w:t xml:space="preserve">2. </w:t>
            </w:r>
            <w:proofErr w:type="spellStart"/>
            <w:r w:rsidRPr="00387B36">
              <w:rPr>
                <w:lang w:val="en-US"/>
              </w:rPr>
              <w:t>Homeworks</w:t>
            </w:r>
            <w:proofErr w:type="spellEnd"/>
            <w:r w:rsidRPr="00387B36">
              <w:rPr>
                <w:lang w:val="en-US"/>
              </w:rPr>
              <w:t xml:space="preserve"> will be distributed during a semester, as shown in graphics of discipline.</w:t>
            </w:r>
          </w:p>
          <w:p w:rsidR="00E77A1B" w:rsidRPr="00387B36" w:rsidRDefault="00E77A1B" w:rsidP="0012243B">
            <w:pPr>
              <w:tabs>
                <w:tab w:val="left" w:pos="426"/>
              </w:tabs>
              <w:autoSpaceDE w:val="0"/>
              <w:autoSpaceDN w:val="0"/>
              <w:adjustRightInd w:val="0"/>
              <w:jc w:val="both"/>
              <w:rPr>
                <w:lang w:val="en-US"/>
              </w:rPr>
            </w:pPr>
            <w:r w:rsidRPr="00387B36">
              <w:rPr>
                <w:lang w:val="en-US"/>
              </w:rPr>
              <w:t xml:space="preserve">3. The majority of </w:t>
            </w:r>
            <w:proofErr w:type="spellStart"/>
            <w:r w:rsidRPr="00387B36">
              <w:rPr>
                <w:lang w:val="en-US"/>
              </w:rPr>
              <w:t>homeworks</w:t>
            </w:r>
            <w:proofErr w:type="spellEnd"/>
            <w:r w:rsidRPr="00387B36">
              <w:rPr>
                <w:lang w:val="en-US"/>
              </w:rPr>
              <w:t xml:space="preserve"> will include several questions</w:t>
            </w:r>
          </w:p>
          <w:p w:rsidR="00E77A1B" w:rsidRPr="00387B36" w:rsidRDefault="00E77A1B" w:rsidP="0012243B">
            <w:pPr>
              <w:tabs>
                <w:tab w:val="left" w:pos="426"/>
              </w:tabs>
              <w:autoSpaceDE w:val="0"/>
              <w:autoSpaceDN w:val="0"/>
              <w:adjustRightInd w:val="0"/>
              <w:jc w:val="both"/>
              <w:rPr>
                <w:lang w:val="en-US"/>
              </w:rPr>
            </w:pPr>
            <w:r w:rsidRPr="00387B36">
              <w:rPr>
                <w:lang w:val="en-US"/>
              </w:rPr>
              <w:t xml:space="preserve">4. During a semester, you will use the studied material in the project. Concrete requirements to the project will be distributed on classroom occupation. </w:t>
            </w:r>
          </w:p>
          <w:p w:rsidR="00E77A1B" w:rsidRPr="00387B36" w:rsidRDefault="00E77A1B" w:rsidP="0012243B">
            <w:pPr>
              <w:tabs>
                <w:tab w:val="left" w:pos="426"/>
              </w:tabs>
              <w:autoSpaceDE w:val="0"/>
              <w:autoSpaceDN w:val="0"/>
              <w:adjustRightInd w:val="0"/>
              <w:jc w:val="both"/>
              <w:rPr>
                <w:lang w:val="en-US"/>
              </w:rPr>
            </w:pPr>
            <w:r w:rsidRPr="00387B36">
              <w:rPr>
                <w:lang w:val="en-US"/>
              </w:rPr>
              <w:t xml:space="preserve">When performing </w:t>
            </w:r>
            <w:proofErr w:type="spellStart"/>
            <w:r w:rsidRPr="00387B36">
              <w:rPr>
                <w:lang w:val="en-US"/>
              </w:rPr>
              <w:t>homeworks</w:t>
            </w:r>
            <w:proofErr w:type="spellEnd"/>
            <w:r w:rsidRPr="00387B36">
              <w:rPr>
                <w:lang w:val="en-US"/>
              </w:rPr>
              <w:t xml:space="preserve"> the following rules have to be followed:</w:t>
            </w:r>
          </w:p>
          <w:p w:rsidR="00E77A1B" w:rsidRPr="00387B36" w:rsidRDefault="00E77A1B" w:rsidP="0012243B">
            <w:pPr>
              <w:tabs>
                <w:tab w:val="left" w:pos="426"/>
              </w:tabs>
              <w:autoSpaceDE w:val="0"/>
              <w:autoSpaceDN w:val="0"/>
              <w:adjustRightInd w:val="0"/>
              <w:jc w:val="both"/>
              <w:rPr>
                <w:lang w:val="en-US"/>
              </w:rPr>
            </w:pPr>
            <w:r w:rsidRPr="00387B36">
              <w:rPr>
                <w:lang w:val="en-US"/>
              </w:rPr>
              <w:t xml:space="preserve">• </w:t>
            </w:r>
            <w:proofErr w:type="spellStart"/>
            <w:r w:rsidRPr="00387B36">
              <w:rPr>
                <w:lang w:val="en-US"/>
              </w:rPr>
              <w:t>Homeworks</w:t>
            </w:r>
            <w:proofErr w:type="spellEnd"/>
            <w:r w:rsidRPr="00387B36">
              <w:rPr>
                <w:lang w:val="en-US"/>
              </w:rPr>
              <w:t xml:space="preserve"> have to be performed in the specified terms. Later </w:t>
            </w:r>
            <w:proofErr w:type="spellStart"/>
            <w:r w:rsidRPr="00387B36">
              <w:rPr>
                <w:lang w:val="en-US"/>
              </w:rPr>
              <w:t>homeworks</w:t>
            </w:r>
            <w:proofErr w:type="spellEnd"/>
            <w:r w:rsidRPr="00387B36">
              <w:rPr>
                <w:lang w:val="en-US"/>
              </w:rPr>
              <w:t xml:space="preserve"> won't be accepted.</w:t>
            </w:r>
          </w:p>
          <w:p w:rsidR="00E77A1B" w:rsidRPr="00387B36" w:rsidRDefault="00E77A1B" w:rsidP="0012243B">
            <w:pPr>
              <w:rPr>
                <w:lang w:val="en-US"/>
              </w:rPr>
            </w:pPr>
            <w:r w:rsidRPr="00387B36">
              <w:rPr>
                <w:lang w:val="en-US"/>
              </w:rPr>
              <w:t xml:space="preserve">• You can work together with other student when performing </w:t>
            </w:r>
            <w:proofErr w:type="spellStart"/>
            <w:r w:rsidRPr="00387B36">
              <w:rPr>
                <w:lang w:val="en-US"/>
              </w:rPr>
              <w:t>homeworks</w:t>
            </w:r>
            <w:proofErr w:type="spellEnd"/>
            <w:r w:rsidRPr="00387B36">
              <w:rPr>
                <w:lang w:val="en-US"/>
              </w:rPr>
              <w:t xml:space="preserve"> provided that each of you works on a single question (a separate task).</w:t>
            </w:r>
          </w:p>
          <w:p w:rsidR="00E77A1B" w:rsidRDefault="00E77A1B" w:rsidP="0012243B">
            <w:pPr>
              <w:jc w:val="both"/>
              <w:rPr>
                <w:b/>
                <w:lang w:val="en"/>
              </w:rPr>
            </w:pPr>
            <w:r w:rsidRPr="002F1A2C">
              <w:rPr>
                <w:b/>
                <w:lang w:val="en"/>
              </w:rPr>
              <w:t>Academic values:</w:t>
            </w:r>
          </w:p>
          <w:p w:rsidR="00E77A1B" w:rsidRPr="00D1777A" w:rsidRDefault="00E77A1B" w:rsidP="0012243B">
            <w:pPr>
              <w:jc w:val="both"/>
              <w:rPr>
                <w:lang w:val="en-US"/>
              </w:rPr>
            </w:pPr>
            <w:r>
              <w:rPr>
                <w:lang w:val="en"/>
              </w:rPr>
              <w:t xml:space="preserve">Academic honesty and integrity: independent performance of assignments; inadmissibility of plagiarism, forgery, cheating at all stages of the knowledge control, and disrespectful attitude towards teachers. (The code of </w:t>
            </w:r>
            <w:proofErr w:type="spellStart"/>
            <w:r>
              <w:rPr>
                <w:lang w:val="en"/>
              </w:rPr>
              <w:t>KazNU</w:t>
            </w:r>
            <w:proofErr w:type="spellEnd"/>
            <w:r>
              <w:rPr>
                <w:lang w:val="en"/>
              </w:rPr>
              <w:t xml:space="preserve"> Student’s honor).</w:t>
            </w:r>
          </w:p>
        </w:tc>
      </w:tr>
      <w:tr w:rsidR="00E77A1B" w:rsidRPr="00674739" w:rsidTr="0012243B">
        <w:tc>
          <w:tcPr>
            <w:tcW w:w="1956" w:type="dxa"/>
            <w:shd w:val="clear" w:color="auto" w:fill="auto"/>
          </w:tcPr>
          <w:p w:rsidR="00E77A1B" w:rsidRPr="003D3C6C" w:rsidRDefault="00E77A1B" w:rsidP="0012243B">
            <w:pPr>
              <w:rPr>
                <w:b/>
                <w:highlight w:val="yellow"/>
                <w:lang w:val="en-US"/>
              </w:rPr>
            </w:pPr>
            <w:r w:rsidRPr="003D3C6C">
              <w:rPr>
                <w:b/>
                <w:lang w:val="en-US"/>
              </w:rPr>
              <w:lastRenderedPageBreak/>
              <w:t>Evaluation and attestation policy</w:t>
            </w:r>
          </w:p>
        </w:tc>
        <w:tc>
          <w:tcPr>
            <w:tcW w:w="7967" w:type="dxa"/>
            <w:gridSpan w:val="10"/>
            <w:shd w:val="clear" w:color="auto" w:fill="auto"/>
          </w:tcPr>
          <w:p w:rsidR="00E77A1B" w:rsidRDefault="00E77A1B" w:rsidP="0012243B">
            <w:pPr>
              <w:jc w:val="both"/>
              <w:rPr>
                <w:lang w:val="en"/>
              </w:rPr>
            </w:pPr>
            <w:r w:rsidRPr="004B0745">
              <w:rPr>
                <w:b/>
                <w:lang w:val="en"/>
              </w:rPr>
              <w:t xml:space="preserve">Criteria-based </w:t>
            </w:r>
            <w:r>
              <w:rPr>
                <w:b/>
                <w:lang w:val="en"/>
              </w:rPr>
              <w:t>evaluation</w:t>
            </w:r>
            <w:r w:rsidRPr="004B0745">
              <w:rPr>
                <w:b/>
                <w:lang w:val="en"/>
              </w:rPr>
              <w:t>:</w:t>
            </w:r>
            <w:r>
              <w:rPr>
                <w:lang w:val="en"/>
              </w:rPr>
              <w:t xml:space="preserve"> assessment of learning outcomes in correlation with descriptors (verification of competence formation during midterm control and examinations).</w:t>
            </w:r>
            <w:r>
              <w:rPr>
                <w:lang w:val="en"/>
              </w:rPr>
              <w:br/>
            </w:r>
            <w:r w:rsidRPr="004B0745">
              <w:rPr>
                <w:b/>
                <w:lang w:val="en"/>
              </w:rPr>
              <w:t xml:space="preserve">Summative </w:t>
            </w:r>
            <w:r>
              <w:rPr>
                <w:b/>
                <w:lang w:val="en"/>
              </w:rPr>
              <w:t>evaluation</w:t>
            </w:r>
            <w:r w:rsidRPr="004B0745">
              <w:rPr>
                <w:b/>
                <w:lang w:val="en"/>
              </w:rPr>
              <w:t>:</w:t>
            </w:r>
            <w:r>
              <w:rPr>
                <w:lang w:val="en"/>
              </w:rPr>
              <w:t xml:space="preserve"> evaluation of the presence and activity of the work in the classroom; assessment of the assignment, independent work of students.</w:t>
            </w:r>
          </w:p>
          <w:p w:rsidR="00E77A1B" w:rsidRDefault="00E77A1B" w:rsidP="0012243B">
            <w:pPr>
              <w:jc w:val="both"/>
              <w:rPr>
                <w:lang w:val="en"/>
              </w:rPr>
            </w:pPr>
            <w:r w:rsidRPr="00262B94">
              <w:rPr>
                <w:lang w:val="en"/>
              </w:rPr>
              <w:t>Appropriate timing of homework or projects may be extended in the event of extenuating circumstances (such as illness, emergencies, emergency, contingency, etc.) in accordance with the University's academic policies. Student participation in discussions and exercises in the classroom will be taken into account in its overall assessment of the discipline. Design issues, dialogue and feedback on the subject matter of discipline are welcomed and encouraged in the classroom, and the teacher in the derivation of the final grade will take into account the participation of each student in the class.</w:t>
            </w:r>
            <w:r>
              <w:rPr>
                <w:lang w:val="en"/>
              </w:rPr>
              <w:br/>
              <w:t>The formula for calculating the final grade.</w:t>
            </w:r>
          </w:p>
          <w:p w:rsidR="00E77A1B" w:rsidRPr="00387B36" w:rsidRDefault="00E77A1B" w:rsidP="0012243B">
            <w:pPr>
              <w:pStyle w:val="a4"/>
              <w:tabs>
                <w:tab w:val="left" w:pos="426"/>
              </w:tabs>
              <w:autoSpaceDE w:val="0"/>
              <w:autoSpaceDN w:val="0"/>
              <w:adjustRightInd w:val="0"/>
              <w:ind w:left="34"/>
              <w:jc w:val="both"/>
              <w:rPr>
                <w:lang w:val="en-US"/>
              </w:rPr>
            </w:pPr>
            <w:r w:rsidRPr="00262B94">
              <w:rPr>
                <w:b/>
                <w:sz w:val="24"/>
                <w:szCs w:val="24"/>
                <w:lang w:val="en-US"/>
              </w:rPr>
              <w:t>Total</w:t>
            </w:r>
            <w:r w:rsidRPr="00387B36">
              <w:rPr>
                <w:b/>
                <w:sz w:val="24"/>
                <w:szCs w:val="24"/>
                <w:lang w:val="en-US"/>
              </w:rPr>
              <w:t xml:space="preserve"> </w:t>
            </w:r>
            <w:r>
              <w:rPr>
                <w:b/>
                <w:sz w:val="24"/>
                <w:szCs w:val="24"/>
                <w:lang w:val="en-US"/>
              </w:rPr>
              <w:t xml:space="preserve"> </w:t>
            </w:r>
            <m:oMath>
              <m:f>
                <m:fPr>
                  <m:ctrlPr>
                    <w:rPr>
                      <w:rFonts w:ascii="Cambria Math" w:hAnsi="Cambria Math"/>
                      <w:bCs/>
                      <w:i/>
                      <w:color w:val="000000"/>
                      <w:sz w:val="28"/>
                      <w:szCs w:val="28"/>
                      <w:lang w:val="kk-KZ"/>
                    </w:rPr>
                  </m:ctrlPr>
                </m:fPr>
                <m:num>
                  <m:r>
                    <w:rPr>
                      <w:rFonts w:ascii="Cambria Math" w:hAnsi="Cambria Math"/>
                      <w:color w:val="000000"/>
                      <w:sz w:val="28"/>
                      <w:szCs w:val="28"/>
                      <w:lang w:val="kk-KZ"/>
                    </w:rPr>
                    <m:t>РК1+РК2</m:t>
                  </m:r>
                </m:num>
                <m:den>
                  <m:r>
                    <w:rPr>
                      <w:rFonts w:ascii="Cambria Math" w:hAnsi="Cambria Math"/>
                      <w:color w:val="000000"/>
                      <w:sz w:val="28"/>
                      <w:szCs w:val="28"/>
                      <w:lang w:val="kk-KZ"/>
                    </w:rPr>
                    <m:t>2</m:t>
                  </m:r>
                </m:den>
              </m:f>
              <m:r>
                <w:rPr>
                  <w:rFonts w:ascii="Cambria Math" w:hAnsi="Cambria Math"/>
                  <w:color w:val="000000"/>
                  <w:sz w:val="28"/>
                  <w:szCs w:val="28"/>
                  <w:lang w:val="kk-KZ"/>
                </w:rPr>
                <m:t>∙0,6+0,1МТ+0,3ИК</m:t>
              </m:r>
            </m:oMath>
            <w:r w:rsidRPr="00387B36">
              <w:rPr>
                <w:lang w:val="en-US"/>
              </w:rPr>
              <w:t xml:space="preserve"> </w:t>
            </w:r>
          </w:p>
          <w:p w:rsidR="00E77A1B" w:rsidRPr="00262B94" w:rsidRDefault="00E77A1B" w:rsidP="0012243B">
            <w:pPr>
              <w:pStyle w:val="a4"/>
              <w:tabs>
                <w:tab w:val="left" w:pos="426"/>
              </w:tabs>
              <w:autoSpaceDE w:val="0"/>
              <w:autoSpaceDN w:val="0"/>
              <w:adjustRightInd w:val="0"/>
              <w:ind w:left="34"/>
              <w:jc w:val="both"/>
              <w:rPr>
                <w:rStyle w:val="shorttext"/>
                <w:lang w:val="en"/>
              </w:rPr>
            </w:pPr>
            <w:r w:rsidRPr="00262B94">
              <w:rPr>
                <w:rStyle w:val="shorttext"/>
                <w:lang w:val="en"/>
              </w:rPr>
              <w:t>Below are minimum estimates Percentage:</w:t>
            </w:r>
          </w:p>
          <w:p w:rsidR="00E77A1B" w:rsidRPr="00262B94" w:rsidRDefault="00E77A1B" w:rsidP="0012243B">
            <w:pPr>
              <w:pStyle w:val="a4"/>
              <w:tabs>
                <w:tab w:val="left" w:pos="426"/>
              </w:tabs>
              <w:autoSpaceDE w:val="0"/>
              <w:autoSpaceDN w:val="0"/>
              <w:adjustRightInd w:val="0"/>
              <w:ind w:left="34"/>
              <w:jc w:val="both"/>
            </w:pPr>
            <w:r w:rsidRPr="00262B94">
              <w:t xml:space="preserve">95% - 100%: </w:t>
            </w:r>
            <w:proofErr w:type="gramStart"/>
            <w:r w:rsidRPr="00262B94">
              <w:t>А</w:t>
            </w:r>
            <w:proofErr w:type="gramEnd"/>
            <w:r w:rsidRPr="00262B94">
              <w:tab/>
            </w:r>
            <w:r w:rsidRPr="00262B94">
              <w:tab/>
              <w:t>90% - 94%: А-</w:t>
            </w:r>
          </w:p>
          <w:p w:rsidR="00E77A1B" w:rsidRPr="00262B94" w:rsidRDefault="00E77A1B" w:rsidP="0012243B">
            <w:pPr>
              <w:pStyle w:val="a4"/>
              <w:tabs>
                <w:tab w:val="left" w:pos="426"/>
              </w:tabs>
              <w:autoSpaceDE w:val="0"/>
              <w:autoSpaceDN w:val="0"/>
              <w:adjustRightInd w:val="0"/>
              <w:ind w:left="34"/>
              <w:jc w:val="both"/>
            </w:pPr>
            <w:r w:rsidRPr="00262B94">
              <w:t>85% - 89%: В+</w:t>
            </w:r>
            <w:r w:rsidRPr="00262B94">
              <w:tab/>
            </w:r>
            <w:r w:rsidRPr="00262B94">
              <w:tab/>
              <w:t xml:space="preserve">80% - 84%: </w:t>
            </w:r>
            <w:proofErr w:type="gramStart"/>
            <w:r w:rsidRPr="00262B94">
              <w:t>В</w:t>
            </w:r>
            <w:proofErr w:type="gramEnd"/>
            <w:r w:rsidRPr="00262B94">
              <w:tab/>
            </w:r>
            <w:r w:rsidRPr="00262B94">
              <w:tab/>
            </w:r>
            <w:r w:rsidRPr="00262B94">
              <w:tab/>
              <w:t>75% - 79%: В-</w:t>
            </w:r>
          </w:p>
          <w:p w:rsidR="00E77A1B" w:rsidRPr="00262B94" w:rsidRDefault="00E77A1B" w:rsidP="0012243B">
            <w:pPr>
              <w:pStyle w:val="a4"/>
              <w:tabs>
                <w:tab w:val="left" w:pos="426"/>
              </w:tabs>
              <w:autoSpaceDE w:val="0"/>
              <w:autoSpaceDN w:val="0"/>
              <w:adjustRightInd w:val="0"/>
              <w:ind w:left="34"/>
              <w:jc w:val="both"/>
            </w:pPr>
            <w:r w:rsidRPr="00262B94">
              <w:t>70% - 74%: С+</w:t>
            </w:r>
            <w:r w:rsidRPr="00262B94">
              <w:tab/>
            </w:r>
            <w:r w:rsidRPr="00262B94">
              <w:tab/>
              <w:t xml:space="preserve">65% - 69%: </w:t>
            </w:r>
            <w:proofErr w:type="gramStart"/>
            <w:r w:rsidRPr="00262B94">
              <w:t>С</w:t>
            </w:r>
            <w:proofErr w:type="gramEnd"/>
            <w:r w:rsidRPr="00262B94">
              <w:tab/>
            </w:r>
            <w:r w:rsidRPr="00262B94">
              <w:tab/>
            </w:r>
            <w:r w:rsidRPr="00262B94">
              <w:tab/>
              <w:t>60% - 64%: С-</w:t>
            </w:r>
          </w:p>
          <w:p w:rsidR="00E77A1B" w:rsidRPr="00C416DF" w:rsidRDefault="00E77A1B" w:rsidP="0012243B">
            <w:pPr>
              <w:rPr>
                <w:highlight w:val="yellow"/>
              </w:rPr>
            </w:pPr>
            <w:r w:rsidRPr="00D1777A">
              <w:rPr>
                <w:sz w:val="20"/>
              </w:rPr>
              <w:t xml:space="preserve">55% - 59%: </w:t>
            </w:r>
            <w:r w:rsidRPr="00D1777A">
              <w:rPr>
                <w:sz w:val="20"/>
                <w:lang w:val="en-US"/>
              </w:rPr>
              <w:t>D</w:t>
            </w:r>
            <w:r w:rsidRPr="00D1777A">
              <w:rPr>
                <w:sz w:val="20"/>
              </w:rPr>
              <w:t>+</w:t>
            </w:r>
            <w:r w:rsidRPr="00D1777A">
              <w:rPr>
                <w:sz w:val="20"/>
              </w:rPr>
              <w:tab/>
            </w:r>
            <w:r w:rsidRPr="00E77A1B">
              <w:rPr>
                <w:sz w:val="20"/>
              </w:rPr>
              <w:t xml:space="preserve">              </w:t>
            </w:r>
            <w:r w:rsidRPr="00D1777A">
              <w:rPr>
                <w:sz w:val="20"/>
              </w:rPr>
              <w:t xml:space="preserve">50% - 54%: </w:t>
            </w:r>
            <w:r w:rsidRPr="00D1777A">
              <w:rPr>
                <w:sz w:val="20"/>
                <w:lang w:val="en-US"/>
              </w:rPr>
              <w:t>D</w:t>
            </w:r>
            <w:r w:rsidRPr="00D1777A">
              <w:rPr>
                <w:sz w:val="20"/>
              </w:rPr>
              <w:t>-</w:t>
            </w:r>
            <w:r w:rsidRPr="00D1777A">
              <w:rPr>
                <w:sz w:val="20"/>
              </w:rPr>
              <w:tab/>
            </w:r>
            <w:r w:rsidRPr="00D1777A">
              <w:rPr>
                <w:sz w:val="20"/>
              </w:rPr>
              <w:tab/>
            </w:r>
            <w:r w:rsidRPr="00E77A1B">
              <w:rPr>
                <w:sz w:val="20"/>
              </w:rPr>
              <w:t xml:space="preserve">              </w:t>
            </w:r>
            <w:r w:rsidRPr="00D1777A">
              <w:rPr>
                <w:sz w:val="20"/>
              </w:rPr>
              <w:t xml:space="preserve">0% -49%: </w:t>
            </w:r>
            <w:r w:rsidRPr="00D1777A">
              <w:rPr>
                <w:sz w:val="20"/>
                <w:lang w:val="en-US"/>
              </w:rPr>
              <w:t>F</w:t>
            </w:r>
          </w:p>
        </w:tc>
      </w:tr>
    </w:tbl>
    <w:p w:rsidR="00E77A1B" w:rsidRDefault="00E77A1B" w:rsidP="00E77A1B">
      <w:pPr>
        <w:jc w:val="center"/>
        <w:rPr>
          <w:b/>
        </w:rPr>
      </w:pPr>
    </w:p>
    <w:p w:rsidR="00E77A1B" w:rsidRDefault="00E77A1B" w:rsidP="00E77A1B">
      <w:pPr>
        <w:rPr>
          <w:b/>
          <w:lang w:val="en"/>
        </w:rPr>
      </w:pPr>
      <w:r w:rsidRPr="00FD352F">
        <w:rPr>
          <w:b/>
          <w:lang w:val="en"/>
        </w:rPr>
        <w:t>Calendar (schedule) the implementation of the course content</w:t>
      </w:r>
      <w:r>
        <w:rPr>
          <w:b/>
          <w:lang w:val="en"/>
        </w:rPr>
        <w: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5557"/>
        <w:gridCol w:w="963"/>
        <w:gridCol w:w="2233"/>
      </w:tblGrid>
      <w:tr w:rsidR="00E77A1B" w:rsidRPr="00DA0469" w:rsidTr="0012243B">
        <w:tc>
          <w:tcPr>
            <w:tcW w:w="1101" w:type="dxa"/>
            <w:shd w:val="clear" w:color="auto" w:fill="auto"/>
          </w:tcPr>
          <w:p w:rsidR="00E77A1B" w:rsidRPr="00DA0469" w:rsidRDefault="00E77A1B" w:rsidP="0012243B">
            <w:pPr>
              <w:jc w:val="center"/>
              <w:rPr>
                <w:b/>
                <w:lang w:val="en-US"/>
              </w:rPr>
            </w:pPr>
            <w:r w:rsidRPr="00DA0469">
              <w:rPr>
                <w:b/>
                <w:lang w:val="en-US"/>
              </w:rPr>
              <w:t>Week</w:t>
            </w:r>
          </w:p>
        </w:tc>
        <w:tc>
          <w:tcPr>
            <w:tcW w:w="5557" w:type="dxa"/>
            <w:shd w:val="clear" w:color="auto" w:fill="auto"/>
          </w:tcPr>
          <w:p w:rsidR="00E77A1B" w:rsidRPr="00DA0469" w:rsidRDefault="00E77A1B" w:rsidP="0012243B">
            <w:pPr>
              <w:jc w:val="center"/>
              <w:rPr>
                <w:b/>
              </w:rPr>
            </w:pPr>
            <w:r w:rsidRPr="00DA0469">
              <w:rPr>
                <w:b/>
                <w:lang w:val="en-US"/>
              </w:rPr>
              <w:t>The topic</w:t>
            </w:r>
          </w:p>
        </w:tc>
        <w:tc>
          <w:tcPr>
            <w:tcW w:w="963" w:type="dxa"/>
            <w:shd w:val="clear" w:color="auto" w:fill="auto"/>
          </w:tcPr>
          <w:p w:rsidR="00E77A1B" w:rsidRPr="00DA0469" w:rsidRDefault="00E77A1B" w:rsidP="0012243B">
            <w:pPr>
              <w:jc w:val="center"/>
              <w:rPr>
                <w:b/>
                <w:lang w:val="en-US"/>
              </w:rPr>
            </w:pPr>
            <w:r w:rsidRPr="00DA0469">
              <w:rPr>
                <w:b/>
                <w:lang w:val="en-US"/>
              </w:rPr>
              <w:t>Hours</w:t>
            </w:r>
          </w:p>
        </w:tc>
        <w:tc>
          <w:tcPr>
            <w:tcW w:w="2233" w:type="dxa"/>
            <w:shd w:val="clear" w:color="auto" w:fill="auto"/>
          </w:tcPr>
          <w:p w:rsidR="00E77A1B" w:rsidRPr="00FE7C95" w:rsidRDefault="00E77A1B" w:rsidP="0012243B">
            <w:pPr>
              <w:jc w:val="center"/>
              <w:rPr>
                <w:b/>
                <w:lang w:val="en-US"/>
              </w:rPr>
            </w:pPr>
            <w:r w:rsidRPr="00FE7C95">
              <w:rPr>
                <w:b/>
                <w:lang w:val="en-US"/>
              </w:rPr>
              <w:t>Maximum point</w:t>
            </w:r>
          </w:p>
        </w:tc>
      </w:tr>
      <w:tr w:rsidR="00E77A1B" w:rsidRPr="00DA0469" w:rsidTr="0012243B">
        <w:tc>
          <w:tcPr>
            <w:tcW w:w="1101" w:type="dxa"/>
            <w:vMerge w:val="restart"/>
            <w:shd w:val="clear" w:color="auto" w:fill="auto"/>
          </w:tcPr>
          <w:p w:rsidR="00E77A1B" w:rsidRPr="00DA0469" w:rsidRDefault="00E77A1B" w:rsidP="0012243B">
            <w:pPr>
              <w:jc w:val="center"/>
              <w:rPr>
                <w:b/>
              </w:rPr>
            </w:pPr>
            <w:r w:rsidRPr="00DA0469">
              <w:rPr>
                <w:b/>
              </w:rPr>
              <w:t>1</w:t>
            </w:r>
          </w:p>
        </w:tc>
        <w:tc>
          <w:tcPr>
            <w:tcW w:w="5557" w:type="dxa"/>
            <w:shd w:val="clear" w:color="auto" w:fill="auto"/>
          </w:tcPr>
          <w:p w:rsidR="00E77A1B" w:rsidRPr="00DA0469" w:rsidRDefault="00E77A1B" w:rsidP="0012243B">
            <w:pPr>
              <w:rPr>
                <w:b/>
                <w:lang w:val="en-US"/>
              </w:rPr>
            </w:pPr>
            <w:r w:rsidRPr="00B40AC1">
              <w:rPr>
                <w:b/>
                <w:lang w:val="en-US"/>
              </w:rPr>
              <w:t>Lecture 1</w:t>
            </w:r>
            <w:r>
              <w:rPr>
                <w:lang w:val="en-US"/>
              </w:rPr>
              <w:t xml:space="preserve"> </w:t>
            </w:r>
            <w:r w:rsidR="00065D5A" w:rsidRPr="00065D5A">
              <w:rPr>
                <w:lang w:val="en-US"/>
              </w:rPr>
              <w:t xml:space="preserve">Introduction </w:t>
            </w:r>
            <w:r w:rsidR="00065D5A">
              <w:rPr>
                <w:lang w:val="en-US"/>
              </w:rPr>
              <w:t>to the economy of the company. The role of the company</w:t>
            </w:r>
            <w:r w:rsidR="00065D5A" w:rsidRPr="00065D5A">
              <w:rPr>
                <w:lang w:val="en-US"/>
              </w:rPr>
              <w:t xml:space="preserve"> in the economy</w:t>
            </w:r>
          </w:p>
        </w:tc>
        <w:tc>
          <w:tcPr>
            <w:tcW w:w="963" w:type="dxa"/>
            <w:shd w:val="clear" w:color="auto" w:fill="auto"/>
          </w:tcPr>
          <w:p w:rsidR="00E77A1B" w:rsidRPr="00FE7C95" w:rsidRDefault="00E77A1B" w:rsidP="0012243B">
            <w:pPr>
              <w:jc w:val="center"/>
              <w:rPr>
                <w:lang w:val="en-US"/>
              </w:rPr>
            </w:pPr>
            <w:r w:rsidRPr="00FE7C95">
              <w:rPr>
                <w:lang w:val="en-US"/>
              </w:rPr>
              <w:t>1</w:t>
            </w:r>
          </w:p>
        </w:tc>
        <w:tc>
          <w:tcPr>
            <w:tcW w:w="2233" w:type="dxa"/>
            <w:shd w:val="clear" w:color="auto" w:fill="auto"/>
          </w:tcPr>
          <w:p w:rsidR="00E77A1B" w:rsidRPr="00FE7C95" w:rsidRDefault="00E77A1B" w:rsidP="0012243B">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w:t>
            </w:r>
          </w:p>
        </w:tc>
      </w:tr>
      <w:tr w:rsidR="00E77A1B" w:rsidRPr="00DA0469" w:rsidTr="0012243B">
        <w:tc>
          <w:tcPr>
            <w:tcW w:w="1101" w:type="dxa"/>
            <w:vMerge/>
            <w:shd w:val="clear" w:color="auto" w:fill="auto"/>
          </w:tcPr>
          <w:p w:rsidR="00E77A1B" w:rsidRPr="00DA0469" w:rsidRDefault="00E77A1B" w:rsidP="0012243B">
            <w:pPr>
              <w:jc w:val="center"/>
              <w:rPr>
                <w:b/>
              </w:rPr>
            </w:pPr>
          </w:p>
        </w:tc>
        <w:tc>
          <w:tcPr>
            <w:tcW w:w="5557" w:type="dxa"/>
            <w:shd w:val="clear" w:color="auto" w:fill="auto"/>
          </w:tcPr>
          <w:p w:rsidR="00E77A1B" w:rsidRPr="00104076" w:rsidRDefault="00E77A1B" w:rsidP="00065D5A">
            <w:pPr>
              <w:rPr>
                <w:b/>
                <w:lang w:val="en-US"/>
              </w:rPr>
            </w:pPr>
            <w:r w:rsidRPr="00233F1B">
              <w:rPr>
                <w:b/>
                <w:lang w:val="en-US" w:eastAsia="ko-KR"/>
              </w:rPr>
              <w:t>Seminar 1</w:t>
            </w:r>
            <w:r>
              <w:rPr>
                <w:lang w:val="en-US" w:eastAsia="ko-KR"/>
              </w:rPr>
              <w:t xml:space="preserve"> </w:t>
            </w:r>
            <w:r w:rsidR="00065D5A">
              <w:rPr>
                <w:lang w:val="en-US" w:eastAsia="ko-KR"/>
              </w:rPr>
              <w:t>Introduction lesson</w:t>
            </w:r>
          </w:p>
        </w:tc>
        <w:tc>
          <w:tcPr>
            <w:tcW w:w="963" w:type="dxa"/>
            <w:shd w:val="clear" w:color="auto" w:fill="auto"/>
          </w:tcPr>
          <w:p w:rsidR="00E77A1B" w:rsidRPr="00FE7C95" w:rsidRDefault="00E77A1B" w:rsidP="0012243B">
            <w:pPr>
              <w:jc w:val="center"/>
              <w:rPr>
                <w:lang w:val="en-US"/>
              </w:rPr>
            </w:pPr>
            <w:r w:rsidRPr="00FE7C95">
              <w:rPr>
                <w:lang w:val="en-US"/>
              </w:rPr>
              <w:t>1</w:t>
            </w:r>
          </w:p>
        </w:tc>
        <w:tc>
          <w:tcPr>
            <w:tcW w:w="2233" w:type="dxa"/>
            <w:shd w:val="clear" w:color="auto" w:fill="auto"/>
          </w:tcPr>
          <w:p w:rsidR="00E77A1B" w:rsidRPr="00FE7C95" w:rsidRDefault="00E77A1B" w:rsidP="0012243B">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w:t>
            </w:r>
          </w:p>
        </w:tc>
      </w:tr>
      <w:tr w:rsidR="00E77A1B" w:rsidRPr="00DA0469" w:rsidTr="0012243B">
        <w:tc>
          <w:tcPr>
            <w:tcW w:w="1101" w:type="dxa"/>
            <w:vMerge w:val="restart"/>
            <w:shd w:val="clear" w:color="auto" w:fill="auto"/>
          </w:tcPr>
          <w:p w:rsidR="00E77A1B" w:rsidRPr="00DA0469" w:rsidRDefault="00E77A1B" w:rsidP="0012243B">
            <w:pPr>
              <w:jc w:val="center"/>
              <w:rPr>
                <w:b/>
              </w:rPr>
            </w:pPr>
            <w:r w:rsidRPr="00DA0469">
              <w:rPr>
                <w:b/>
              </w:rPr>
              <w:t>2</w:t>
            </w:r>
          </w:p>
        </w:tc>
        <w:tc>
          <w:tcPr>
            <w:tcW w:w="5557" w:type="dxa"/>
            <w:shd w:val="clear" w:color="auto" w:fill="auto"/>
          </w:tcPr>
          <w:p w:rsidR="00E77A1B" w:rsidRPr="00B40AC1" w:rsidRDefault="00E77A1B" w:rsidP="0012243B">
            <w:pPr>
              <w:shd w:val="clear" w:color="auto" w:fill="FFFFFF"/>
              <w:tabs>
                <w:tab w:val="num" w:pos="300"/>
              </w:tabs>
              <w:jc w:val="both"/>
              <w:rPr>
                <w:lang w:val="en-US"/>
              </w:rPr>
            </w:pPr>
            <w:r>
              <w:rPr>
                <w:b/>
                <w:lang w:val="en-US"/>
              </w:rPr>
              <w:t xml:space="preserve">Lecture 2 </w:t>
            </w:r>
            <w:r w:rsidR="00065D5A" w:rsidRPr="00065D5A">
              <w:rPr>
                <w:lang w:val="en-US"/>
              </w:rPr>
              <w:t>T</w:t>
            </w:r>
            <w:r w:rsidR="00065D5A" w:rsidRPr="00065D5A">
              <w:rPr>
                <w:lang w:val="en-US" w:eastAsia="ko-KR"/>
              </w:rPr>
              <w:t>he legal basi</w:t>
            </w:r>
            <w:r w:rsidR="00F854BE">
              <w:rPr>
                <w:lang w:val="en-US" w:eastAsia="ko-KR"/>
              </w:rPr>
              <w:t>s for the operation of compani</w:t>
            </w:r>
            <w:r w:rsidR="00065D5A" w:rsidRPr="00065D5A">
              <w:rPr>
                <w:lang w:val="en-US" w:eastAsia="ko-KR"/>
              </w:rPr>
              <w:t>es. Form</w:t>
            </w:r>
            <w:r w:rsidR="00F854BE">
              <w:rPr>
                <w:lang w:val="en-US" w:eastAsia="ko-KR"/>
              </w:rPr>
              <w:t>s of organization of companies</w:t>
            </w:r>
            <w:r w:rsidR="00065D5A" w:rsidRPr="00065D5A">
              <w:rPr>
                <w:lang w:val="en-US" w:eastAsia="ko-KR"/>
              </w:rPr>
              <w:t xml:space="preserve"> in the market and in the RK.</w:t>
            </w:r>
          </w:p>
        </w:tc>
        <w:tc>
          <w:tcPr>
            <w:tcW w:w="963" w:type="dxa"/>
            <w:shd w:val="clear" w:color="auto" w:fill="auto"/>
          </w:tcPr>
          <w:p w:rsidR="00E77A1B" w:rsidRPr="00FE7C95" w:rsidRDefault="00E77A1B" w:rsidP="0012243B">
            <w:pPr>
              <w:jc w:val="center"/>
              <w:rPr>
                <w:lang w:val="en-US"/>
              </w:rPr>
            </w:pPr>
            <w:r w:rsidRPr="00FE7C95">
              <w:rPr>
                <w:lang w:val="en-US"/>
              </w:rPr>
              <w:t>1</w:t>
            </w:r>
          </w:p>
        </w:tc>
        <w:tc>
          <w:tcPr>
            <w:tcW w:w="2233" w:type="dxa"/>
            <w:shd w:val="clear" w:color="auto" w:fill="auto"/>
          </w:tcPr>
          <w:p w:rsidR="00E77A1B" w:rsidRPr="00FE7C95" w:rsidRDefault="00E77A1B" w:rsidP="0012243B">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w:t>
            </w:r>
          </w:p>
        </w:tc>
      </w:tr>
      <w:tr w:rsidR="00E77A1B" w:rsidRPr="00DA0469" w:rsidTr="0012243B">
        <w:tc>
          <w:tcPr>
            <w:tcW w:w="1101" w:type="dxa"/>
            <w:vMerge/>
            <w:shd w:val="clear" w:color="auto" w:fill="auto"/>
          </w:tcPr>
          <w:p w:rsidR="00E77A1B" w:rsidRPr="00DA0469" w:rsidRDefault="00E77A1B" w:rsidP="0012243B">
            <w:pPr>
              <w:jc w:val="center"/>
              <w:rPr>
                <w:b/>
              </w:rPr>
            </w:pPr>
          </w:p>
        </w:tc>
        <w:tc>
          <w:tcPr>
            <w:tcW w:w="5557" w:type="dxa"/>
            <w:shd w:val="clear" w:color="auto" w:fill="auto"/>
          </w:tcPr>
          <w:p w:rsidR="00E77A1B" w:rsidRPr="00DA0469" w:rsidRDefault="00E77A1B" w:rsidP="0012243B">
            <w:pPr>
              <w:shd w:val="clear" w:color="auto" w:fill="FFFFFF"/>
              <w:tabs>
                <w:tab w:val="num" w:pos="300"/>
              </w:tabs>
              <w:jc w:val="both"/>
              <w:rPr>
                <w:lang w:val="en-US" w:eastAsia="ko-KR"/>
              </w:rPr>
            </w:pPr>
            <w:r>
              <w:rPr>
                <w:b/>
                <w:lang w:val="en-US"/>
              </w:rPr>
              <w:t xml:space="preserve">Seminar 2 </w:t>
            </w:r>
            <w:r w:rsidR="00F854BE">
              <w:rPr>
                <w:lang w:val="en-US"/>
              </w:rPr>
              <w:t>The role of the company</w:t>
            </w:r>
            <w:r w:rsidR="00F854BE" w:rsidRPr="00065D5A">
              <w:rPr>
                <w:lang w:val="en-US"/>
              </w:rPr>
              <w:t xml:space="preserve"> in the economy</w:t>
            </w:r>
          </w:p>
        </w:tc>
        <w:tc>
          <w:tcPr>
            <w:tcW w:w="963" w:type="dxa"/>
            <w:shd w:val="clear" w:color="auto" w:fill="auto"/>
          </w:tcPr>
          <w:p w:rsidR="00E77A1B" w:rsidRPr="00FE7C95" w:rsidRDefault="00E77A1B" w:rsidP="0012243B">
            <w:pPr>
              <w:jc w:val="center"/>
              <w:rPr>
                <w:lang w:val="en-US"/>
              </w:rPr>
            </w:pPr>
            <w:r w:rsidRPr="00FE7C95">
              <w:rPr>
                <w:lang w:val="en-US"/>
              </w:rPr>
              <w:t>1</w:t>
            </w:r>
          </w:p>
        </w:tc>
        <w:tc>
          <w:tcPr>
            <w:tcW w:w="2233" w:type="dxa"/>
            <w:shd w:val="clear" w:color="auto" w:fill="auto"/>
          </w:tcPr>
          <w:p w:rsidR="00E77A1B" w:rsidRPr="00FE7C95" w:rsidRDefault="00E77A1B" w:rsidP="0012243B">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8</w:t>
            </w:r>
          </w:p>
        </w:tc>
      </w:tr>
      <w:tr w:rsidR="00E77A1B" w:rsidRPr="00DA0469" w:rsidTr="0012243B">
        <w:tc>
          <w:tcPr>
            <w:tcW w:w="1101" w:type="dxa"/>
            <w:vMerge w:val="restart"/>
            <w:shd w:val="clear" w:color="auto" w:fill="auto"/>
          </w:tcPr>
          <w:p w:rsidR="00E77A1B" w:rsidRPr="00DA0469" w:rsidRDefault="00E77A1B" w:rsidP="0012243B">
            <w:pPr>
              <w:jc w:val="center"/>
              <w:rPr>
                <w:b/>
                <w:lang w:val="en-US"/>
              </w:rPr>
            </w:pPr>
            <w:r w:rsidRPr="00DA0469">
              <w:rPr>
                <w:b/>
                <w:lang w:val="en-US"/>
              </w:rPr>
              <w:t>3</w:t>
            </w:r>
          </w:p>
        </w:tc>
        <w:tc>
          <w:tcPr>
            <w:tcW w:w="5557" w:type="dxa"/>
            <w:shd w:val="clear" w:color="auto" w:fill="auto"/>
          </w:tcPr>
          <w:p w:rsidR="00E77A1B" w:rsidRPr="00DA0469" w:rsidRDefault="00E77A1B" w:rsidP="0012243B">
            <w:pPr>
              <w:shd w:val="clear" w:color="auto" w:fill="FFFFFF"/>
              <w:tabs>
                <w:tab w:val="num" w:pos="300"/>
              </w:tabs>
              <w:jc w:val="both"/>
              <w:rPr>
                <w:lang w:val="en-US" w:eastAsia="ko-KR"/>
              </w:rPr>
            </w:pPr>
            <w:r>
              <w:rPr>
                <w:b/>
                <w:lang w:val="en-US"/>
              </w:rPr>
              <w:t xml:space="preserve">Lecture 3 </w:t>
            </w:r>
            <w:r w:rsidR="00F854BE">
              <w:rPr>
                <w:lang w:val="en-US"/>
              </w:rPr>
              <w:t>Company</w:t>
            </w:r>
            <w:r w:rsidR="00F854BE" w:rsidRPr="00F854BE">
              <w:rPr>
                <w:lang w:val="en-US"/>
              </w:rPr>
              <w:t xml:space="preserve"> and organization of production</w:t>
            </w:r>
          </w:p>
        </w:tc>
        <w:tc>
          <w:tcPr>
            <w:tcW w:w="963" w:type="dxa"/>
            <w:shd w:val="clear" w:color="auto" w:fill="auto"/>
          </w:tcPr>
          <w:p w:rsidR="00E77A1B" w:rsidRPr="00FE7C95" w:rsidRDefault="00E77A1B" w:rsidP="0012243B">
            <w:pPr>
              <w:jc w:val="center"/>
              <w:rPr>
                <w:lang w:val="en-US"/>
              </w:rPr>
            </w:pPr>
            <w:r w:rsidRPr="00FE7C95">
              <w:rPr>
                <w:lang w:val="en-US"/>
              </w:rPr>
              <w:t>1</w:t>
            </w:r>
          </w:p>
        </w:tc>
        <w:tc>
          <w:tcPr>
            <w:tcW w:w="2233" w:type="dxa"/>
            <w:shd w:val="clear" w:color="auto" w:fill="auto"/>
          </w:tcPr>
          <w:p w:rsidR="00E77A1B" w:rsidRPr="00FE7C95" w:rsidRDefault="00E77A1B" w:rsidP="0012243B">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w:t>
            </w:r>
          </w:p>
        </w:tc>
      </w:tr>
      <w:tr w:rsidR="00E77A1B" w:rsidRPr="00DA0469" w:rsidTr="0012243B">
        <w:tc>
          <w:tcPr>
            <w:tcW w:w="1101" w:type="dxa"/>
            <w:vMerge/>
            <w:shd w:val="clear" w:color="auto" w:fill="auto"/>
          </w:tcPr>
          <w:p w:rsidR="00E77A1B" w:rsidRPr="00DA0469" w:rsidRDefault="00E77A1B" w:rsidP="0012243B">
            <w:pPr>
              <w:jc w:val="center"/>
              <w:rPr>
                <w:b/>
                <w:lang w:val="en-US"/>
              </w:rPr>
            </w:pPr>
          </w:p>
        </w:tc>
        <w:tc>
          <w:tcPr>
            <w:tcW w:w="5557" w:type="dxa"/>
            <w:shd w:val="clear" w:color="auto" w:fill="auto"/>
          </w:tcPr>
          <w:p w:rsidR="00E77A1B" w:rsidRPr="00DA0469" w:rsidRDefault="00E77A1B" w:rsidP="0012243B">
            <w:pPr>
              <w:shd w:val="clear" w:color="auto" w:fill="FFFFFF"/>
              <w:tabs>
                <w:tab w:val="num" w:pos="300"/>
              </w:tabs>
              <w:jc w:val="both"/>
              <w:rPr>
                <w:lang w:val="en-US" w:eastAsia="ko-KR"/>
              </w:rPr>
            </w:pPr>
            <w:r>
              <w:rPr>
                <w:b/>
                <w:lang w:val="en-US"/>
              </w:rPr>
              <w:t xml:space="preserve">Seminar 3 </w:t>
            </w:r>
            <w:r w:rsidR="00F854BE" w:rsidRPr="00065D5A">
              <w:rPr>
                <w:lang w:val="en-US" w:eastAsia="ko-KR"/>
              </w:rPr>
              <w:t>Form</w:t>
            </w:r>
            <w:r w:rsidR="00F854BE">
              <w:rPr>
                <w:lang w:val="en-US" w:eastAsia="ko-KR"/>
              </w:rPr>
              <w:t>s of organization of companies</w:t>
            </w:r>
            <w:r w:rsidR="00F854BE" w:rsidRPr="00065D5A">
              <w:rPr>
                <w:lang w:val="en-US" w:eastAsia="ko-KR"/>
              </w:rPr>
              <w:t xml:space="preserve"> in the market and in the RK.</w:t>
            </w:r>
          </w:p>
        </w:tc>
        <w:tc>
          <w:tcPr>
            <w:tcW w:w="963" w:type="dxa"/>
            <w:shd w:val="clear" w:color="auto" w:fill="auto"/>
          </w:tcPr>
          <w:p w:rsidR="00E77A1B" w:rsidRPr="00FE7C95" w:rsidRDefault="00E77A1B" w:rsidP="0012243B">
            <w:pPr>
              <w:jc w:val="center"/>
              <w:rPr>
                <w:lang w:val="en-US"/>
              </w:rPr>
            </w:pPr>
            <w:r w:rsidRPr="00FE7C95">
              <w:rPr>
                <w:lang w:val="en-US"/>
              </w:rPr>
              <w:t>1</w:t>
            </w:r>
          </w:p>
        </w:tc>
        <w:tc>
          <w:tcPr>
            <w:tcW w:w="2233" w:type="dxa"/>
            <w:shd w:val="clear" w:color="auto" w:fill="auto"/>
          </w:tcPr>
          <w:p w:rsidR="00E77A1B" w:rsidRPr="00FE7C95" w:rsidRDefault="00E77A1B" w:rsidP="0012243B">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8</w:t>
            </w:r>
          </w:p>
        </w:tc>
      </w:tr>
      <w:tr w:rsidR="00E77A1B" w:rsidRPr="00DA0469" w:rsidTr="0012243B">
        <w:tc>
          <w:tcPr>
            <w:tcW w:w="1101" w:type="dxa"/>
            <w:vMerge w:val="restart"/>
            <w:shd w:val="clear" w:color="auto" w:fill="auto"/>
          </w:tcPr>
          <w:p w:rsidR="00E77A1B" w:rsidRPr="00DA0469" w:rsidRDefault="00E77A1B" w:rsidP="0012243B">
            <w:pPr>
              <w:jc w:val="center"/>
              <w:rPr>
                <w:b/>
                <w:lang w:val="en-US"/>
              </w:rPr>
            </w:pPr>
            <w:r w:rsidRPr="00DA0469">
              <w:rPr>
                <w:b/>
                <w:lang w:val="en-US"/>
              </w:rPr>
              <w:t>4</w:t>
            </w:r>
          </w:p>
        </w:tc>
        <w:tc>
          <w:tcPr>
            <w:tcW w:w="5557" w:type="dxa"/>
            <w:shd w:val="clear" w:color="auto" w:fill="auto"/>
          </w:tcPr>
          <w:p w:rsidR="00E77A1B" w:rsidRPr="00DA0469" w:rsidRDefault="00E77A1B" w:rsidP="0012243B">
            <w:pPr>
              <w:shd w:val="clear" w:color="auto" w:fill="FFFFFF"/>
              <w:autoSpaceDE w:val="0"/>
              <w:autoSpaceDN w:val="0"/>
              <w:adjustRightInd w:val="0"/>
              <w:rPr>
                <w:lang w:val="en-US"/>
              </w:rPr>
            </w:pPr>
            <w:r>
              <w:rPr>
                <w:b/>
                <w:lang w:val="en-US"/>
              </w:rPr>
              <w:t xml:space="preserve">Lecture 4 </w:t>
            </w:r>
            <w:r w:rsidR="00F854BE" w:rsidRPr="00F854BE">
              <w:rPr>
                <w:lang w:val="en-US"/>
              </w:rPr>
              <w:t>Personnel management and performance analysis.</w:t>
            </w:r>
          </w:p>
        </w:tc>
        <w:tc>
          <w:tcPr>
            <w:tcW w:w="963" w:type="dxa"/>
            <w:shd w:val="clear" w:color="auto" w:fill="auto"/>
          </w:tcPr>
          <w:p w:rsidR="00E77A1B" w:rsidRPr="00FE7C95" w:rsidRDefault="00E77A1B" w:rsidP="0012243B">
            <w:pPr>
              <w:jc w:val="center"/>
              <w:rPr>
                <w:lang w:val="kk-KZ"/>
              </w:rPr>
            </w:pPr>
            <w:r w:rsidRPr="00FE7C95">
              <w:rPr>
                <w:lang w:val="kk-KZ"/>
              </w:rPr>
              <w:t>1</w:t>
            </w:r>
          </w:p>
        </w:tc>
        <w:tc>
          <w:tcPr>
            <w:tcW w:w="2233" w:type="dxa"/>
            <w:shd w:val="clear" w:color="auto" w:fill="auto"/>
          </w:tcPr>
          <w:p w:rsidR="00E77A1B" w:rsidRPr="00FE7C95" w:rsidRDefault="00E77A1B" w:rsidP="0012243B">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w:t>
            </w:r>
          </w:p>
        </w:tc>
      </w:tr>
      <w:tr w:rsidR="00E77A1B" w:rsidRPr="00DA0469" w:rsidTr="0012243B">
        <w:trPr>
          <w:trHeight w:val="281"/>
        </w:trPr>
        <w:tc>
          <w:tcPr>
            <w:tcW w:w="1101" w:type="dxa"/>
            <w:vMerge/>
            <w:shd w:val="clear" w:color="auto" w:fill="auto"/>
          </w:tcPr>
          <w:p w:rsidR="00E77A1B" w:rsidRPr="00DA0469" w:rsidRDefault="00E77A1B" w:rsidP="0012243B">
            <w:pPr>
              <w:jc w:val="center"/>
              <w:rPr>
                <w:b/>
                <w:lang w:val="en-US"/>
              </w:rPr>
            </w:pPr>
          </w:p>
        </w:tc>
        <w:tc>
          <w:tcPr>
            <w:tcW w:w="5557" w:type="dxa"/>
            <w:shd w:val="clear" w:color="auto" w:fill="auto"/>
          </w:tcPr>
          <w:p w:rsidR="00E77A1B" w:rsidRPr="00DA0469" w:rsidRDefault="00E77A1B" w:rsidP="0012243B">
            <w:pPr>
              <w:rPr>
                <w:lang w:val="en-US"/>
              </w:rPr>
            </w:pPr>
            <w:r>
              <w:rPr>
                <w:b/>
                <w:lang w:val="en-US"/>
              </w:rPr>
              <w:t xml:space="preserve">Seminar 4 </w:t>
            </w:r>
            <w:r w:rsidR="00F854BE">
              <w:rPr>
                <w:lang w:val="en-US" w:eastAsia="ko-KR"/>
              </w:rPr>
              <w:t>Company</w:t>
            </w:r>
            <w:r w:rsidR="00F854BE" w:rsidRPr="00F854BE">
              <w:rPr>
                <w:lang w:val="en-US" w:eastAsia="ko-KR"/>
              </w:rPr>
              <w:t xml:space="preserve"> and organization of production</w:t>
            </w:r>
          </w:p>
        </w:tc>
        <w:tc>
          <w:tcPr>
            <w:tcW w:w="963" w:type="dxa"/>
            <w:shd w:val="clear" w:color="auto" w:fill="auto"/>
          </w:tcPr>
          <w:p w:rsidR="00E77A1B" w:rsidRPr="00FE7C95" w:rsidRDefault="00E77A1B" w:rsidP="0012243B">
            <w:pPr>
              <w:jc w:val="center"/>
              <w:rPr>
                <w:lang w:val="kk-KZ"/>
              </w:rPr>
            </w:pPr>
            <w:r w:rsidRPr="00FE7C95">
              <w:rPr>
                <w:lang w:val="kk-KZ"/>
              </w:rPr>
              <w:t>1</w:t>
            </w:r>
          </w:p>
        </w:tc>
        <w:tc>
          <w:tcPr>
            <w:tcW w:w="2233" w:type="dxa"/>
            <w:shd w:val="clear" w:color="auto" w:fill="auto"/>
          </w:tcPr>
          <w:p w:rsidR="00E77A1B" w:rsidRPr="00FE7C95" w:rsidRDefault="00E77A1B" w:rsidP="0012243B">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8</w:t>
            </w:r>
          </w:p>
        </w:tc>
      </w:tr>
      <w:tr w:rsidR="00E77A1B" w:rsidRPr="00DA0469" w:rsidTr="0012243B">
        <w:trPr>
          <w:trHeight w:val="281"/>
        </w:trPr>
        <w:tc>
          <w:tcPr>
            <w:tcW w:w="1101" w:type="dxa"/>
            <w:shd w:val="clear" w:color="auto" w:fill="auto"/>
          </w:tcPr>
          <w:p w:rsidR="00E77A1B" w:rsidRPr="00DA0469" w:rsidRDefault="00E77A1B" w:rsidP="0012243B">
            <w:pPr>
              <w:jc w:val="center"/>
              <w:rPr>
                <w:b/>
                <w:lang w:val="en-US"/>
              </w:rPr>
            </w:pPr>
          </w:p>
        </w:tc>
        <w:tc>
          <w:tcPr>
            <w:tcW w:w="5557" w:type="dxa"/>
            <w:shd w:val="clear" w:color="auto" w:fill="auto"/>
          </w:tcPr>
          <w:p w:rsidR="00E77A1B" w:rsidRPr="00FE7C95" w:rsidRDefault="00E77A1B" w:rsidP="00F854BE">
            <w:pPr>
              <w:rPr>
                <w:b/>
                <w:lang w:val="en-US"/>
              </w:rPr>
            </w:pPr>
            <w:r w:rsidRPr="00D1777A">
              <w:rPr>
                <w:b/>
                <w:lang w:val="en-US"/>
              </w:rPr>
              <w:t>SIW 1:</w:t>
            </w:r>
            <w:r w:rsidRPr="00DA0469">
              <w:rPr>
                <w:lang w:val="en-US"/>
              </w:rPr>
              <w:t xml:space="preserve"> </w:t>
            </w:r>
            <w:r w:rsidR="00FE7C95" w:rsidRPr="00FE7C95">
              <w:rPr>
                <w:lang w:val="en-US"/>
              </w:rPr>
              <w:t>State support of small and medium-sized businesses in the Republic of Kazakhstan (subsidizing and results on the example of a certain company)</w:t>
            </w:r>
          </w:p>
        </w:tc>
        <w:tc>
          <w:tcPr>
            <w:tcW w:w="963" w:type="dxa"/>
            <w:shd w:val="clear" w:color="auto" w:fill="auto"/>
          </w:tcPr>
          <w:p w:rsidR="00E77A1B" w:rsidRPr="00FE7C95" w:rsidRDefault="00E77A1B" w:rsidP="0012243B">
            <w:pPr>
              <w:jc w:val="center"/>
              <w:rPr>
                <w:lang w:val="kk-KZ"/>
              </w:rPr>
            </w:pPr>
          </w:p>
        </w:tc>
        <w:tc>
          <w:tcPr>
            <w:tcW w:w="2233" w:type="dxa"/>
            <w:shd w:val="clear" w:color="auto" w:fill="auto"/>
          </w:tcPr>
          <w:p w:rsidR="00E77A1B" w:rsidRPr="00FE7C95" w:rsidRDefault="00E77A1B" w:rsidP="0012243B">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15</w:t>
            </w:r>
          </w:p>
        </w:tc>
      </w:tr>
      <w:tr w:rsidR="00E77A1B" w:rsidRPr="00DA0469" w:rsidTr="0012243B">
        <w:tc>
          <w:tcPr>
            <w:tcW w:w="1101" w:type="dxa"/>
            <w:vMerge w:val="restart"/>
            <w:shd w:val="clear" w:color="auto" w:fill="auto"/>
          </w:tcPr>
          <w:p w:rsidR="00E77A1B" w:rsidRPr="00DA0469" w:rsidRDefault="00E77A1B" w:rsidP="0012243B">
            <w:pPr>
              <w:jc w:val="center"/>
              <w:rPr>
                <w:b/>
                <w:lang w:val="en-US"/>
              </w:rPr>
            </w:pPr>
            <w:r w:rsidRPr="00DA0469">
              <w:rPr>
                <w:b/>
                <w:lang w:val="en-US"/>
              </w:rPr>
              <w:t>5</w:t>
            </w:r>
          </w:p>
        </w:tc>
        <w:tc>
          <w:tcPr>
            <w:tcW w:w="5557" w:type="dxa"/>
            <w:shd w:val="clear" w:color="auto" w:fill="auto"/>
          </w:tcPr>
          <w:p w:rsidR="00E77A1B" w:rsidRPr="00F854BE" w:rsidRDefault="00E77A1B" w:rsidP="00F854BE">
            <w:pPr>
              <w:shd w:val="clear" w:color="auto" w:fill="FFFFFF"/>
              <w:autoSpaceDE w:val="0"/>
              <w:autoSpaceDN w:val="0"/>
              <w:adjustRightInd w:val="0"/>
              <w:jc w:val="both"/>
              <w:rPr>
                <w:lang w:val="en-US"/>
              </w:rPr>
            </w:pPr>
            <w:r>
              <w:rPr>
                <w:b/>
                <w:lang w:val="en-US"/>
              </w:rPr>
              <w:t>Lecture</w:t>
            </w:r>
            <w:r w:rsidRPr="00F854BE">
              <w:rPr>
                <w:b/>
                <w:lang w:val="en-US"/>
              </w:rPr>
              <w:t xml:space="preserve"> 5 </w:t>
            </w:r>
            <w:r w:rsidRPr="00F854BE">
              <w:rPr>
                <w:lang w:val="en-US"/>
              </w:rPr>
              <w:t xml:space="preserve"> </w:t>
            </w:r>
            <w:r w:rsidR="00F854BE" w:rsidRPr="00F854BE">
              <w:rPr>
                <w:lang w:val="en-US"/>
              </w:rPr>
              <w:t xml:space="preserve">Indicators and directions of use of the </w:t>
            </w:r>
            <w:r w:rsidR="00F854BE">
              <w:rPr>
                <w:lang w:val="en-US"/>
              </w:rPr>
              <w:t>fixed production funds of the company</w:t>
            </w:r>
          </w:p>
        </w:tc>
        <w:tc>
          <w:tcPr>
            <w:tcW w:w="963" w:type="dxa"/>
            <w:shd w:val="clear" w:color="auto" w:fill="auto"/>
          </w:tcPr>
          <w:p w:rsidR="00E77A1B" w:rsidRPr="00FE7C95" w:rsidRDefault="00E77A1B" w:rsidP="0012243B">
            <w:pPr>
              <w:jc w:val="center"/>
              <w:rPr>
                <w:lang w:val="kk-KZ"/>
              </w:rPr>
            </w:pPr>
            <w:r w:rsidRPr="00FE7C95">
              <w:rPr>
                <w:lang w:val="kk-KZ"/>
              </w:rPr>
              <w:t>1</w:t>
            </w:r>
          </w:p>
        </w:tc>
        <w:tc>
          <w:tcPr>
            <w:tcW w:w="2233" w:type="dxa"/>
            <w:shd w:val="clear" w:color="auto" w:fill="auto"/>
          </w:tcPr>
          <w:p w:rsidR="00E77A1B" w:rsidRPr="00FE7C95" w:rsidRDefault="00E77A1B" w:rsidP="0012243B">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w:t>
            </w:r>
          </w:p>
        </w:tc>
      </w:tr>
      <w:tr w:rsidR="00E77A1B" w:rsidRPr="00DA0469" w:rsidTr="0012243B">
        <w:tc>
          <w:tcPr>
            <w:tcW w:w="1101" w:type="dxa"/>
            <w:vMerge/>
            <w:shd w:val="clear" w:color="auto" w:fill="auto"/>
          </w:tcPr>
          <w:p w:rsidR="00E77A1B" w:rsidRPr="00DA0469" w:rsidRDefault="00E77A1B" w:rsidP="0012243B">
            <w:pPr>
              <w:jc w:val="center"/>
              <w:rPr>
                <w:b/>
                <w:lang w:val="en-US"/>
              </w:rPr>
            </w:pPr>
          </w:p>
        </w:tc>
        <w:tc>
          <w:tcPr>
            <w:tcW w:w="5557" w:type="dxa"/>
            <w:shd w:val="clear" w:color="auto" w:fill="auto"/>
          </w:tcPr>
          <w:p w:rsidR="00E77A1B" w:rsidRPr="00DA0469" w:rsidRDefault="00E77A1B" w:rsidP="0012243B">
            <w:pPr>
              <w:jc w:val="both"/>
              <w:rPr>
                <w:lang w:val="en-US" w:eastAsia="ko-KR"/>
              </w:rPr>
            </w:pPr>
            <w:r>
              <w:rPr>
                <w:b/>
                <w:lang w:val="en-US"/>
              </w:rPr>
              <w:t xml:space="preserve">Seminar 5 </w:t>
            </w:r>
            <w:r w:rsidR="00F854BE" w:rsidRPr="00F854BE">
              <w:rPr>
                <w:lang w:val="en-US" w:eastAsia="ko-KR"/>
              </w:rPr>
              <w:t>The structure of</w:t>
            </w:r>
            <w:r w:rsidR="00F854BE">
              <w:rPr>
                <w:lang w:val="en-US" w:eastAsia="ko-KR"/>
              </w:rPr>
              <w:t xml:space="preserve"> the personnel of the company</w:t>
            </w:r>
            <w:r w:rsidR="00F854BE" w:rsidRPr="00F854BE">
              <w:rPr>
                <w:lang w:val="en-US" w:eastAsia="ko-KR"/>
              </w:rPr>
              <w:t>, the analysis of the indicators of their use, the methods of calculating labor productivity, the system of labor remuneration.</w:t>
            </w:r>
          </w:p>
        </w:tc>
        <w:tc>
          <w:tcPr>
            <w:tcW w:w="963" w:type="dxa"/>
            <w:shd w:val="clear" w:color="auto" w:fill="auto"/>
          </w:tcPr>
          <w:p w:rsidR="00E77A1B" w:rsidRPr="00FE7C95" w:rsidRDefault="00E77A1B" w:rsidP="0012243B">
            <w:pPr>
              <w:jc w:val="center"/>
              <w:rPr>
                <w:lang w:val="kk-KZ"/>
              </w:rPr>
            </w:pPr>
            <w:r w:rsidRPr="00FE7C95">
              <w:rPr>
                <w:lang w:val="kk-KZ"/>
              </w:rPr>
              <w:t>1</w:t>
            </w:r>
          </w:p>
        </w:tc>
        <w:tc>
          <w:tcPr>
            <w:tcW w:w="2233" w:type="dxa"/>
            <w:shd w:val="clear" w:color="auto" w:fill="auto"/>
          </w:tcPr>
          <w:p w:rsidR="00E77A1B" w:rsidRPr="00FE7C95" w:rsidRDefault="00E77A1B" w:rsidP="0012243B">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8</w:t>
            </w:r>
          </w:p>
        </w:tc>
      </w:tr>
      <w:tr w:rsidR="00E77A1B" w:rsidRPr="00DA0469" w:rsidTr="0012243B">
        <w:tc>
          <w:tcPr>
            <w:tcW w:w="1101" w:type="dxa"/>
            <w:vMerge w:val="restart"/>
            <w:shd w:val="clear" w:color="auto" w:fill="auto"/>
          </w:tcPr>
          <w:p w:rsidR="00E77A1B" w:rsidRPr="00DA0469" w:rsidRDefault="00E77A1B" w:rsidP="0012243B">
            <w:pPr>
              <w:jc w:val="center"/>
              <w:rPr>
                <w:b/>
                <w:lang w:val="en-US"/>
              </w:rPr>
            </w:pPr>
            <w:r w:rsidRPr="00DA0469">
              <w:rPr>
                <w:b/>
                <w:lang w:val="en-US"/>
              </w:rPr>
              <w:t>6</w:t>
            </w:r>
            <w:r w:rsidR="00F854BE">
              <w:rPr>
                <w:b/>
                <w:lang w:val="en-US"/>
              </w:rPr>
              <w:t>-7</w:t>
            </w:r>
          </w:p>
        </w:tc>
        <w:tc>
          <w:tcPr>
            <w:tcW w:w="5557" w:type="dxa"/>
            <w:shd w:val="clear" w:color="auto" w:fill="auto"/>
          </w:tcPr>
          <w:p w:rsidR="00E77A1B" w:rsidRPr="00DA0469" w:rsidRDefault="00E77A1B" w:rsidP="00F854BE">
            <w:pPr>
              <w:shd w:val="clear" w:color="auto" w:fill="FFFFFF"/>
              <w:autoSpaceDE w:val="0"/>
              <w:autoSpaceDN w:val="0"/>
              <w:adjustRightInd w:val="0"/>
              <w:jc w:val="both"/>
              <w:rPr>
                <w:lang w:val="en-US" w:eastAsia="ko-KR"/>
              </w:rPr>
            </w:pPr>
            <w:r>
              <w:rPr>
                <w:b/>
                <w:lang w:val="en-US"/>
              </w:rPr>
              <w:t>Lecture</w:t>
            </w:r>
            <w:r w:rsidR="00FE7C95">
              <w:rPr>
                <w:b/>
                <w:lang w:val="en-US"/>
              </w:rPr>
              <w:t>s</w:t>
            </w:r>
            <w:r>
              <w:rPr>
                <w:b/>
                <w:lang w:val="en-US"/>
              </w:rPr>
              <w:t xml:space="preserve"> 6</w:t>
            </w:r>
            <w:r w:rsidR="00F854BE">
              <w:rPr>
                <w:b/>
                <w:lang w:val="en-US"/>
              </w:rPr>
              <w:t>-7</w:t>
            </w:r>
            <w:r>
              <w:rPr>
                <w:b/>
                <w:lang w:val="en-US"/>
              </w:rPr>
              <w:t xml:space="preserve"> </w:t>
            </w:r>
            <w:r w:rsidR="00F854BE" w:rsidRPr="00F854BE">
              <w:rPr>
                <w:lang w:val="en-US"/>
              </w:rPr>
              <w:t>Indicators and directions of use of circulating pro</w:t>
            </w:r>
            <w:r w:rsidR="00F854BE">
              <w:rPr>
                <w:lang w:val="en-US"/>
              </w:rPr>
              <w:t>duction funds of the company</w:t>
            </w:r>
          </w:p>
        </w:tc>
        <w:tc>
          <w:tcPr>
            <w:tcW w:w="963" w:type="dxa"/>
            <w:shd w:val="clear" w:color="auto" w:fill="auto"/>
          </w:tcPr>
          <w:p w:rsidR="00E77A1B" w:rsidRPr="00FE7C95" w:rsidRDefault="00FE7C95" w:rsidP="0012243B">
            <w:pPr>
              <w:jc w:val="center"/>
              <w:rPr>
                <w:lang w:val="en-US"/>
              </w:rPr>
            </w:pPr>
            <w:r w:rsidRPr="00FE7C95">
              <w:rPr>
                <w:lang w:val="en-US"/>
              </w:rPr>
              <w:t>2</w:t>
            </w:r>
          </w:p>
        </w:tc>
        <w:tc>
          <w:tcPr>
            <w:tcW w:w="2233" w:type="dxa"/>
            <w:shd w:val="clear" w:color="auto" w:fill="auto"/>
          </w:tcPr>
          <w:p w:rsidR="00E77A1B" w:rsidRPr="00FE7C95" w:rsidRDefault="00E77A1B" w:rsidP="0012243B">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w:t>
            </w:r>
          </w:p>
        </w:tc>
      </w:tr>
      <w:tr w:rsidR="00E77A1B" w:rsidRPr="00DA0469" w:rsidTr="0012243B">
        <w:tc>
          <w:tcPr>
            <w:tcW w:w="1101" w:type="dxa"/>
            <w:vMerge/>
            <w:shd w:val="clear" w:color="auto" w:fill="auto"/>
          </w:tcPr>
          <w:p w:rsidR="00E77A1B" w:rsidRPr="00DA0469" w:rsidRDefault="00E77A1B" w:rsidP="0012243B">
            <w:pPr>
              <w:jc w:val="center"/>
              <w:rPr>
                <w:b/>
                <w:lang w:val="en-US"/>
              </w:rPr>
            </w:pPr>
          </w:p>
        </w:tc>
        <w:tc>
          <w:tcPr>
            <w:tcW w:w="5557" w:type="dxa"/>
            <w:shd w:val="clear" w:color="auto" w:fill="auto"/>
          </w:tcPr>
          <w:p w:rsidR="00E77A1B" w:rsidRPr="00DA0469" w:rsidRDefault="00E77A1B" w:rsidP="0012243B">
            <w:pPr>
              <w:rPr>
                <w:lang w:val="en-US"/>
              </w:rPr>
            </w:pPr>
            <w:r>
              <w:rPr>
                <w:b/>
                <w:lang w:val="en-US"/>
              </w:rPr>
              <w:t>Seminar 6</w:t>
            </w:r>
            <w:r w:rsidR="00F854BE">
              <w:rPr>
                <w:b/>
                <w:lang w:val="en-US"/>
              </w:rPr>
              <w:t xml:space="preserve"> </w:t>
            </w:r>
            <w:r w:rsidR="00F854BE" w:rsidRPr="00F854BE">
              <w:rPr>
                <w:lang w:val="en-US"/>
              </w:rPr>
              <w:t xml:space="preserve">Indicators and directions of use of the </w:t>
            </w:r>
            <w:r w:rsidR="00F854BE">
              <w:rPr>
                <w:lang w:val="en-US"/>
              </w:rPr>
              <w:t xml:space="preserve">fixed </w:t>
            </w:r>
            <w:r w:rsidR="00F854BE">
              <w:rPr>
                <w:lang w:val="en-US"/>
              </w:rPr>
              <w:t xml:space="preserve">production </w:t>
            </w:r>
            <w:r w:rsidR="00F854BE">
              <w:rPr>
                <w:lang w:val="en-US"/>
              </w:rPr>
              <w:t>fund</w:t>
            </w:r>
            <w:r w:rsidR="00F854BE">
              <w:rPr>
                <w:lang w:val="en-US"/>
              </w:rPr>
              <w:t>s of the company</w:t>
            </w:r>
          </w:p>
        </w:tc>
        <w:tc>
          <w:tcPr>
            <w:tcW w:w="963" w:type="dxa"/>
            <w:shd w:val="clear" w:color="auto" w:fill="auto"/>
          </w:tcPr>
          <w:p w:rsidR="00E77A1B" w:rsidRPr="00FE7C95" w:rsidRDefault="00E77A1B" w:rsidP="0012243B">
            <w:pPr>
              <w:jc w:val="center"/>
              <w:rPr>
                <w:lang w:val="en-US"/>
              </w:rPr>
            </w:pPr>
            <w:r w:rsidRPr="00FE7C95">
              <w:rPr>
                <w:lang w:val="en-US"/>
              </w:rPr>
              <w:t>1</w:t>
            </w:r>
          </w:p>
        </w:tc>
        <w:tc>
          <w:tcPr>
            <w:tcW w:w="2233" w:type="dxa"/>
            <w:shd w:val="clear" w:color="auto" w:fill="auto"/>
          </w:tcPr>
          <w:p w:rsidR="00E77A1B" w:rsidRPr="00FE7C95" w:rsidRDefault="00F854BE" w:rsidP="0012243B">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8</w:t>
            </w:r>
          </w:p>
        </w:tc>
      </w:tr>
      <w:tr w:rsidR="00F854BE" w:rsidRPr="00DA0469" w:rsidTr="0012243B">
        <w:tc>
          <w:tcPr>
            <w:tcW w:w="1101" w:type="dxa"/>
            <w:vMerge/>
            <w:shd w:val="clear" w:color="auto" w:fill="auto"/>
          </w:tcPr>
          <w:p w:rsidR="00F854BE" w:rsidRPr="00DA0469" w:rsidRDefault="00F854BE" w:rsidP="00F854BE">
            <w:pPr>
              <w:jc w:val="center"/>
              <w:rPr>
                <w:b/>
                <w:lang w:val="en-US"/>
              </w:rPr>
            </w:pPr>
          </w:p>
        </w:tc>
        <w:tc>
          <w:tcPr>
            <w:tcW w:w="5557" w:type="dxa"/>
            <w:shd w:val="clear" w:color="auto" w:fill="auto"/>
          </w:tcPr>
          <w:p w:rsidR="00F854BE" w:rsidRPr="00DA0469" w:rsidRDefault="00F854BE" w:rsidP="00F854BE">
            <w:pPr>
              <w:jc w:val="both"/>
              <w:rPr>
                <w:lang w:val="en-US"/>
              </w:rPr>
            </w:pPr>
            <w:r w:rsidRPr="00D1777A">
              <w:rPr>
                <w:b/>
                <w:lang w:val="en-US"/>
              </w:rPr>
              <w:t>SIW 2:</w:t>
            </w:r>
            <w:r>
              <w:rPr>
                <w:lang w:val="en-US"/>
              </w:rPr>
              <w:t xml:space="preserve"> </w:t>
            </w:r>
            <w:r w:rsidRPr="00F854BE">
              <w:rPr>
                <w:lang w:val="en-US"/>
              </w:rPr>
              <w:t>Analysis and evaluation of the efficiency of the use of fixed and circulating funds, and the personnel o</w:t>
            </w:r>
            <w:r>
              <w:rPr>
                <w:lang w:val="en-US"/>
              </w:rPr>
              <w:t>f the company</w:t>
            </w:r>
          </w:p>
        </w:tc>
        <w:tc>
          <w:tcPr>
            <w:tcW w:w="963" w:type="dxa"/>
            <w:shd w:val="clear" w:color="auto" w:fill="auto"/>
          </w:tcPr>
          <w:p w:rsidR="00F854BE" w:rsidRPr="00FE7C95" w:rsidRDefault="00F854BE" w:rsidP="00F854BE">
            <w:pPr>
              <w:jc w:val="center"/>
              <w:rPr>
                <w:lang w:val="kk-KZ"/>
              </w:rPr>
            </w:pPr>
          </w:p>
        </w:tc>
        <w:tc>
          <w:tcPr>
            <w:tcW w:w="2233" w:type="dxa"/>
            <w:shd w:val="clear" w:color="auto" w:fill="auto"/>
          </w:tcPr>
          <w:p w:rsidR="00F854BE" w:rsidRPr="00FE7C95" w:rsidRDefault="00F854BE" w:rsidP="00F854BE">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15</w:t>
            </w:r>
          </w:p>
        </w:tc>
      </w:tr>
      <w:tr w:rsidR="00F854BE" w:rsidRPr="00DA0469" w:rsidTr="0012243B">
        <w:tc>
          <w:tcPr>
            <w:tcW w:w="1101" w:type="dxa"/>
            <w:vMerge/>
            <w:shd w:val="clear" w:color="auto" w:fill="auto"/>
          </w:tcPr>
          <w:p w:rsidR="00F854BE" w:rsidRPr="00DA0469" w:rsidRDefault="00F854BE" w:rsidP="00F854BE">
            <w:pPr>
              <w:jc w:val="center"/>
              <w:rPr>
                <w:b/>
                <w:lang w:val="en-US"/>
              </w:rPr>
            </w:pPr>
          </w:p>
        </w:tc>
        <w:tc>
          <w:tcPr>
            <w:tcW w:w="5557" w:type="dxa"/>
            <w:shd w:val="clear" w:color="auto" w:fill="auto"/>
          </w:tcPr>
          <w:p w:rsidR="00F854BE" w:rsidRPr="00DA0469" w:rsidRDefault="00F854BE" w:rsidP="00F854BE">
            <w:pPr>
              <w:jc w:val="both"/>
              <w:rPr>
                <w:lang w:val="en-US" w:eastAsia="ko-KR"/>
              </w:rPr>
            </w:pPr>
            <w:r>
              <w:rPr>
                <w:b/>
                <w:lang w:val="en-US"/>
              </w:rPr>
              <w:t>1</w:t>
            </w:r>
            <w:r w:rsidRPr="00E225F4">
              <w:rPr>
                <w:b/>
                <w:lang w:val="en-US"/>
              </w:rPr>
              <w:t xml:space="preserve"> Landmarks control</w:t>
            </w:r>
          </w:p>
        </w:tc>
        <w:tc>
          <w:tcPr>
            <w:tcW w:w="963" w:type="dxa"/>
            <w:shd w:val="clear" w:color="auto" w:fill="auto"/>
          </w:tcPr>
          <w:p w:rsidR="00F854BE" w:rsidRPr="00FE7C95" w:rsidRDefault="00FE7C95" w:rsidP="00F854BE">
            <w:pPr>
              <w:jc w:val="center"/>
              <w:rPr>
                <w:lang w:val="en-US"/>
              </w:rPr>
            </w:pPr>
            <w:r w:rsidRPr="00FE7C95">
              <w:rPr>
                <w:lang w:val="en-US"/>
              </w:rPr>
              <w:t>1</w:t>
            </w:r>
          </w:p>
        </w:tc>
        <w:tc>
          <w:tcPr>
            <w:tcW w:w="2233" w:type="dxa"/>
            <w:shd w:val="clear" w:color="auto" w:fill="auto"/>
          </w:tcPr>
          <w:p w:rsidR="00F854BE" w:rsidRPr="00FE7C95" w:rsidRDefault="00F854BE" w:rsidP="00F854BE">
            <w:pPr>
              <w:pStyle w:val="a4"/>
              <w:tabs>
                <w:tab w:val="left" w:pos="426"/>
              </w:tabs>
              <w:autoSpaceDE w:val="0"/>
              <w:autoSpaceDN w:val="0"/>
              <w:adjustRightInd w:val="0"/>
              <w:ind w:left="0"/>
              <w:contextualSpacing w:val="0"/>
              <w:jc w:val="center"/>
              <w:rPr>
                <w:sz w:val="24"/>
                <w:szCs w:val="24"/>
              </w:rPr>
            </w:pPr>
            <w:r w:rsidRPr="00FE7C95">
              <w:rPr>
                <w:sz w:val="24"/>
                <w:szCs w:val="24"/>
              </w:rPr>
              <w:t>30</w:t>
            </w:r>
          </w:p>
        </w:tc>
      </w:tr>
      <w:tr w:rsidR="00F854BE" w:rsidRPr="00DA0469" w:rsidTr="0012243B">
        <w:tc>
          <w:tcPr>
            <w:tcW w:w="7621" w:type="dxa"/>
            <w:gridSpan w:val="3"/>
            <w:shd w:val="clear" w:color="auto" w:fill="auto"/>
          </w:tcPr>
          <w:p w:rsidR="00F854BE" w:rsidRPr="00DA0469" w:rsidRDefault="00F854BE" w:rsidP="00F854BE">
            <w:pPr>
              <w:jc w:val="center"/>
              <w:rPr>
                <w:b/>
                <w:lang w:val="en-US"/>
              </w:rPr>
            </w:pPr>
            <w:r w:rsidRPr="00DA0469">
              <w:rPr>
                <w:b/>
                <w:lang w:val="en-US" w:eastAsia="ko-KR"/>
              </w:rPr>
              <w:t>TOTAL</w:t>
            </w:r>
          </w:p>
        </w:tc>
        <w:tc>
          <w:tcPr>
            <w:tcW w:w="2233" w:type="dxa"/>
            <w:shd w:val="clear" w:color="auto" w:fill="auto"/>
          </w:tcPr>
          <w:p w:rsidR="00F854BE" w:rsidRPr="00FE7C95" w:rsidRDefault="00F854BE" w:rsidP="00F854BE">
            <w:pPr>
              <w:pStyle w:val="a4"/>
              <w:tabs>
                <w:tab w:val="left" w:pos="426"/>
              </w:tabs>
              <w:autoSpaceDE w:val="0"/>
              <w:autoSpaceDN w:val="0"/>
              <w:adjustRightInd w:val="0"/>
              <w:ind w:left="0"/>
              <w:contextualSpacing w:val="0"/>
              <w:jc w:val="center"/>
              <w:rPr>
                <w:b/>
                <w:sz w:val="24"/>
                <w:szCs w:val="24"/>
                <w:lang w:val="en-US"/>
              </w:rPr>
            </w:pPr>
            <w:r w:rsidRPr="00FE7C95">
              <w:rPr>
                <w:b/>
                <w:sz w:val="24"/>
                <w:szCs w:val="24"/>
                <w:lang w:val="en-US"/>
              </w:rPr>
              <w:t>100</w:t>
            </w:r>
          </w:p>
        </w:tc>
      </w:tr>
      <w:tr w:rsidR="00F854BE" w:rsidRPr="00DA0469" w:rsidTr="0012243B">
        <w:tc>
          <w:tcPr>
            <w:tcW w:w="1101" w:type="dxa"/>
            <w:shd w:val="clear" w:color="auto" w:fill="auto"/>
            <w:vAlign w:val="center"/>
          </w:tcPr>
          <w:p w:rsidR="00F854BE" w:rsidRPr="00D1777A" w:rsidRDefault="00F854BE" w:rsidP="00F854BE">
            <w:pPr>
              <w:jc w:val="center"/>
              <w:rPr>
                <w:b/>
                <w:lang w:val="kk-KZ"/>
              </w:rPr>
            </w:pPr>
            <w:r w:rsidRPr="00D1777A">
              <w:rPr>
                <w:b/>
                <w:lang w:val="kk-KZ"/>
              </w:rPr>
              <w:lastRenderedPageBreak/>
              <w:t>8</w:t>
            </w:r>
          </w:p>
        </w:tc>
        <w:tc>
          <w:tcPr>
            <w:tcW w:w="5557" w:type="dxa"/>
            <w:shd w:val="clear" w:color="auto" w:fill="auto"/>
          </w:tcPr>
          <w:p w:rsidR="00F854BE" w:rsidRPr="00DA0469" w:rsidRDefault="00F854BE" w:rsidP="00F854BE">
            <w:pPr>
              <w:rPr>
                <w:b/>
                <w:lang w:val="kk-KZ"/>
              </w:rPr>
            </w:pPr>
            <w:r w:rsidRPr="00DA0469">
              <w:rPr>
                <w:b/>
                <w:lang w:val="kk-KZ"/>
              </w:rPr>
              <w:t>MIDTERM</w:t>
            </w:r>
          </w:p>
        </w:tc>
        <w:tc>
          <w:tcPr>
            <w:tcW w:w="963" w:type="dxa"/>
            <w:shd w:val="clear" w:color="auto" w:fill="auto"/>
          </w:tcPr>
          <w:p w:rsidR="00F854BE" w:rsidRPr="00DA0469" w:rsidRDefault="00F854BE" w:rsidP="00F854BE">
            <w:pPr>
              <w:jc w:val="center"/>
              <w:rPr>
                <w:lang w:val="kk-KZ"/>
              </w:rPr>
            </w:pPr>
          </w:p>
        </w:tc>
        <w:tc>
          <w:tcPr>
            <w:tcW w:w="2233" w:type="dxa"/>
            <w:shd w:val="clear" w:color="auto" w:fill="auto"/>
          </w:tcPr>
          <w:p w:rsidR="00F854BE" w:rsidRPr="00FE7C95" w:rsidRDefault="00F854BE" w:rsidP="00F854BE">
            <w:pPr>
              <w:jc w:val="center"/>
              <w:rPr>
                <w:b/>
                <w:caps/>
                <w:lang w:val="kk-KZ"/>
              </w:rPr>
            </w:pPr>
            <w:r w:rsidRPr="00FE7C95">
              <w:rPr>
                <w:b/>
                <w:caps/>
                <w:lang w:val="en-US"/>
              </w:rPr>
              <w:t>10</w:t>
            </w:r>
            <w:r w:rsidRPr="00FE7C95">
              <w:rPr>
                <w:b/>
                <w:caps/>
                <w:lang w:val="kk-KZ"/>
              </w:rPr>
              <w:t>0</w:t>
            </w:r>
          </w:p>
        </w:tc>
      </w:tr>
      <w:tr w:rsidR="00F854BE" w:rsidRPr="00DA0469" w:rsidTr="0012243B">
        <w:tc>
          <w:tcPr>
            <w:tcW w:w="1101" w:type="dxa"/>
            <w:vMerge w:val="restart"/>
            <w:shd w:val="clear" w:color="auto" w:fill="auto"/>
          </w:tcPr>
          <w:p w:rsidR="00F854BE" w:rsidRPr="00DA0469" w:rsidRDefault="00F854BE" w:rsidP="00F854BE">
            <w:pPr>
              <w:jc w:val="center"/>
              <w:rPr>
                <w:b/>
                <w:lang w:val="en-US"/>
              </w:rPr>
            </w:pPr>
            <w:r>
              <w:rPr>
                <w:b/>
              </w:rPr>
              <w:t>8-</w:t>
            </w:r>
            <w:r w:rsidRPr="00DA0469">
              <w:rPr>
                <w:b/>
                <w:lang w:val="en-US"/>
              </w:rPr>
              <w:t>9</w:t>
            </w:r>
          </w:p>
        </w:tc>
        <w:tc>
          <w:tcPr>
            <w:tcW w:w="5557" w:type="dxa"/>
            <w:shd w:val="clear" w:color="auto" w:fill="auto"/>
          </w:tcPr>
          <w:p w:rsidR="00F854BE" w:rsidRPr="00DA0469" w:rsidRDefault="00F854BE" w:rsidP="00F854BE">
            <w:pPr>
              <w:jc w:val="both"/>
              <w:rPr>
                <w:lang w:val="en-US" w:eastAsia="ko-KR"/>
              </w:rPr>
            </w:pPr>
            <w:r>
              <w:rPr>
                <w:b/>
                <w:lang w:val="en-US"/>
              </w:rPr>
              <w:t>Lectures 8</w:t>
            </w:r>
            <w:r w:rsidRPr="00D1777A">
              <w:rPr>
                <w:b/>
                <w:lang w:val="en-US"/>
              </w:rPr>
              <w:t>-9</w:t>
            </w:r>
            <w:r>
              <w:rPr>
                <w:b/>
                <w:lang w:val="en-US"/>
              </w:rPr>
              <w:t xml:space="preserve"> </w:t>
            </w:r>
            <w:r w:rsidR="00FE7C95" w:rsidRPr="00FE7C95">
              <w:rPr>
                <w:lang w:val="en-US"/>
              </w:rPr>
              <w:t>Production structure, prod</w:t>
            </w:r>
            <w:r w:rsidR="00FE7C95">
              <w:rPr>
                <w:lang w:val="en-US"/>
              </w:rPr>
              <w:t>uction program of the company</w:t>
            </w:r>
            <w:r w:rsidR="00FE7C95" w:rsidRPr="00FE7C95">
              <w:rPr>
                <w:lang w:val="en-US"/>
              </w:rPr>
              <w:t>. Produc</w:t>
            </w:r>
            <w:r w:rsidR="00FE7C95">
              <w:rPr>
                <w:lang w:val="en-US"/>
              </w:rPr>
              <w:t>tion costs and</w:t>
            </w:r>
            <w:r w:rsidR="00FE7C95" w:rsidRPr="00FE7C95">
              <w:rPr>
                <w:lang w:val="en-US"/>
              </w:rPr>
              <w:t xml:space="preserve"> pricing policy.</w:t>
            </w:r>
          </w:p>
        </w:tc>
        <w:tc>
          <w:tcPr>
            <w:tcW w:w="963" w:type="dxa"/>
            <w:shd w:val="clear" w:color="auto" w:fill="auto"/>
          </w:tcPr>
          <w:p w:rsidR="00F854BE" w:rsidRPr="00D1777A" w:rsidRDefault="00F854BE" w:rsidP="00F854BE">
            <w:pPr>
              <w:jc w:val="center"/>
              <w:rPr>
                <w:b/>
                <w:lang w:val="kk-KZ"/>
              </w:rPr>
            </w:pPr>
            <w:r w:rsidRPr="00D1777A">
              <w:rPr>
                <w:b/>
                <w:lang w:val="kk-KZ"/>
              </w:rPr>
              <w:t>2</w:t>
            </w:r>
          </w:p>
        </w:tc>
        <w:tc>
          <w:tcPr>
            <w:tcW w:w="2233" w:type="dxa"/>
            <w:shd w:val="clear" w:color="auto" w:fill="auto"/>
          </w:tcPr>
          <w:p w:rsidR="00F854BE" w:rsidRPr="00FE7C95" w:rsidRDefault="00F854BE" w:rsidP="00F854BE">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w:t>
            </w:r>
          </w:p>
        </w:tc>
      </w:tr>
      <w:tr w:rsidR="00F854BE" w:rsidRPr="00DA0469" w:rsidTr="0012243B">
        <w:tc>
          <w:tcPr>
            <w:tcW w:w="1101" w:type="dxa"/>
            <w:vMerge/>
            <w:shd w:val="clear" w:color="auto" w:fill="auto"/>
          </w:tcPr>
          <w:p w:rsidR="00F854BE" w:rsidRPr="00DA0469" w:rsidRDefault="00F854BE" w:rsidP="00F854BE">
            <w:pPr>
              <w:jc w:val="center"/>
              <w:rPr>
                <w:b/>
                <w:lang w:val="en-US"/>
              </w:rPr>
            </w:pPr>
          </w:p>
        </w:tc>
        <w:tc>
          <w:tcPr>
            <w:tcW w:w="5557" w:type="dxa"/>
            <w:shd w:val="clear" w:color="auto" w:fill="auto"/>
          </w:tcPr>
          <w:p w:rsidR="00F854BE" w:rsidRPr="000D61BF" w:rsidRDefault="00F854BE" w:rsidP="00F854BE">
            <w:pPr>
              <w:rPr>
                <w:lang w:val="en-US"/>
              </w:rPr>
            </w:pPr>
            <w:r>
              <w:rPr>
                <w:b/>
                <w:lang w:val="en-US"/>
              </w:rPr>
              <w:t>Seminars 8</w:t>
            </w:r>
            <w:r w:rsidRPr="00D1777A">
              <w:rPr>
                <w:b/>
                <w:lang w:val="en-US"/>
              </w:rPr>
              <w:t>-9</w:t>
            </w:r>
            <w:r>
              <w:rPr>
                <w:b/>
                <w:lang w:val="en-US"/>
              </w:rPr>
              <w:t xml:space="preserve"> </w:t>
            </w:r>
            <w:r w:rsidRPr="00F854BE">
              <w:rPr>
                <w:lang w:val="en-US"/>
              </w:rPr>
              <w:t>Indicators and directions of use of circulating pro</w:t>
            </w:r>
            <w:r>
              <w:rPr>
                <w:lang w:val="en-US"/>
              </w:rPr>
              <w:t>duction fund</w:t>
            </w:r>
            <w:r>
              <w:rPr>
                <w:lang w:val="en-US"/>
              </w:rPr>
              <w:t>s of the company</w:t>
            </w:r>
          </w:p>
        </w:tc>
        <w:tc>
          <w:tcPr>
            <w:tcW w:w="963" w:type="dxa"/>
            <w:shd w:val="clear" w:color="auto" w:fill="auto"/>
          </w:tcPr>
          <w:p w:rsidR="00F854BE" w:rsidRPr="00D1777A" w:rsidRDefault="00F854BE" w:rsidP="00F854BE">
            <w:pPr>
              <w:jc w:val="center"/>
              <w:rPr>
                <w:b/>
                <w:lang w:val="kk-KZ"/>
              </w:rPr>
            </w:pPr>
            <w:r w:rsidRPr="00D1777A">
              <w:rPr>
                <w:b/>
                <w:lang w:val="kk-KZ"/>
              </w:rPr>
              <w:t>2</w:t>
            </w:r>
          </w:p>
        </w:tc>
        <w:tc>
          <w:tcPr>
            <w:tcW w:w="2233" w:type="dxa"/>
            <w:shd w:val="clear" w:color="auto" w:fill="auto"/>
          </w:tcPr>
          <w:p w:rsidR="00F854BE" w:rsidRPr="00FE7C95" w:rsidRDefault="00F854BE" w:rsidP="00F854BE">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16</w:t>
            </w:r>
          </w:p>
        </w:tc>
      </w:tr>
      <w:tr w:rsidR="00F854BE" w:rsidRPr="00DA0469" w:rsidTr="0012243B">
        <w:tc>
          <w:tcPr>
            <w:tcW w:w="1101" w:type="dxa"/>
            <w:vMerge w:val="restart"/>
            <w:shd w:val="clear" w:color="auto" w:fill="auto"/>
          </w:tcPr>
          <w:p w:rsidR="00F854BE" w:rsidRPr="00DA0469" w:rsidRDefault="00F854BE" w:rsidP="00F854BE">
            <w:pPr>
              <w:jc w:val="center"/>
              <w:rPr>
                <w:b/>
                <w:lang w:val="en-US"/>
              </w:rPr>
            </w:pPr>
            <w:r w:rsidRPr="00DA0469">
              <w:rPr>
                <w:b/>
                <w:lang w:val="en-US"/>
              </w:rPr>
              <w:t>10</w:t>
            </w:r>
          </w:p>
        </w:tc>
        <w:tc>
          <w:tcPr>
            <w:tcW w:w="5557" w:type="dxa"/>
            <w:shd w:val="clear" w:color="auto" w:fill="auto"/>
          </w:tcPr>
          <w:p w:rsidR="00F854BE" w:rsidRPr="00DA0469" w:rsidRDefault="00F854BE" w:rsidP="00F854BE">
            <w:pPr>
              <w:jc w:val="both"/>
              <w:rPr>
                <w:lang w:val="en-US" w:eastAsia="ko-KR"/>
              </w:rPr>
            </w:pPr>
            <w:r>
              <w:rPr>
                <w:b/>
                <w:lang w:val="en-US"/>
              </w:rPr>
              <w:t xml:space="preserve">Lecture 10 </w:t>
            </w:r>
            <w:r w:rsidR="00FE7C95" w:rsidRPr="00FE7C95">
              <w:rPr>
                <w:lang w:val="en-US"/>
              </w:rPr>
              <w:t xml:space="preserve">Analysis of </w:t>
            </w:r>
            <w:r w:rsidR="00FE7C95">
              <w:rPr>
                <w:lang w:val="en-US"/>
              </w:rPr>
              <w:t>material flows of the company</w:t>
            </w:r>
            <w:r w:rsidR="00FE7C95" w:rsidRPr="00FE7C95">
              <w:rPr>
                <w:lang w:val="en-US"/>
              </w:rPr>
              <w:t xml:space="preserve"> and the role of logistics for its development</w:t>
            </w:r>
          </w:p>
        </w:tc>
        <w:tc>
          <w:tcPr>
            <w:tcW w:w="963" w:type="dxa"/>
            <w:shd w:val="clear" w:color="auto" w:fill="auto"/>
          </w:tcPr>
          <w:p w:rsidR="00F854BE" w:rsidRPr="00DA0469" w:rsidRDefault="00F854BE" w:rsidP="00F854BE">
            <w:pPr>
              <w:jc w:val="center"/>
              <w:rPr>
                <w:b/>
                <w:lang w:val="en-US"/>
              </w:rPr>
            </w:pPr>
            <w:r w:rsidRPr="00DA0469">
              <w:rPr>
                <w:b/>
                <w:lang w:val="en-US"/>
              </w:rPr>
              <w:t>1</w:t>
            </w:r>
          </w:p>
        </w:tc>
        <w:tc>
          <w:tcPr>
            <w:tcW w:w="2233" w:type="dxa"/>
            <w:shd w:val="clear" w:color="auto" w:fill="auto"/>
          </w:tcPr>
          <w:p w:rsidR="00F854BE" w:rsidRPr="00FE7C95" w:rsidRDefault="00F854BE" w:rsidP="00F854BE">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w:t>
            </w:r>
          </w:p>
        </w:tc>
      </w:tr>
      <w:tr w:rsidR="00F854BE" w:rsidRPr="00DA0469" w:rsidTr="0012243B">
        <w:trPr>
          <w:trHeight w:val="260"/>
        </w:trPr>
        <w:tc>
          <w:tcPr>
            <w:tcW w:w="1101" w:type="dxa"/>
            <w:vMerge/>
            <w:shd w:val="clear" w:color="auto" w:fill="auto"/>
          </w:tcPr>
          <w:p w:rsidR="00F854BE" w:rsidRPr="00DA0469" w:rsidRDefault="00F854BE" w:rsidP="00F854BE">
            <w:pPr>
              <w:jc w:val="center"/>
              <w:rPr>
                <w:b/>
                <w:lang w:val="en-US"/>
              </w:rPr>
            </w:pPr>
          </w:p>
        </w:tc>
        <w:tc>
          <w:tcPr>
            <w:tcW w:w="5557" w:type="dxa"/>
            <w:shd w:val="clear" w:color="auto" w:fill="auto"/>
          </w:tcPr>
          <w:p w:rsidR="00F854BE" w:rsidRPr="00387B36" w:rsidRDefault="00F854BE" w:rsidP="00F854BE">
            <w:pPr>
              <w:rPr>
                <w:lang w:val="en-US"/>
              </w:rPr>
            </w:pPr>
            <w:r>
              <w:rPr>
                <w:b/>
                <w:lang w:val="en-US"/>
              </w:rPr>
              <w:t xml:space="preserve">Seminar 10 </w:t>
            </w:r>
            <w:r w:rsidR="00FE7C95" w:rsidRPr="00FE7C95">
              <w:rPr>
                <w:lang w:val="en-US"/>
              </w:rPr>
              <w:t>Production structure, prod</w:t>
            </w:r>
            <w:r w:rsidR="00FE7C95">
              <w:rPr>
                <w:lang w:val="en-US"/>
              </w:rPr>
              <w:t>uction program of the company</w:t>
            </w:r>
            <w:r w:rsidR="00FE7C95" w:rsidRPr="00FE7C95">
              <w:rPr>
                <w:lang w:val="en-US"/>
              </w:rPr>
              <w:t>. Produc</w:t>
            </w:r>
            <w:r w:rsidR="00FE7C95">
              <w:rPr>
                <w:lang w:val="en-US"/>
              </w:rPr>
              <w:t>tion costs and</w:t>
            </w:r>
            <w:r w:rsidR="00FE7C95" w:rsidRPr="00FE7C95">
              <w:rPr>
                <w:lang w:val="en-US"/>
              </w:rPr>
              <w:t xml:space="preserve"> pricing policy.</w:t>
            </w:r>
          </w:p>
        </w:tc>
        <w:tc>
          <w:tcPr>
            <w:tcW w:w="963" w:type="dxa"/>
            <w:shd w:val="clear" w:color="auto" w:fill="auto"/>
          </w:tcPr>
          <w:p w:rsidR="00F854BE" w:rsidRPr="00DA0469" w:rsidRDefault="00F854BE" w:rsidP="00F854BE">
            <w:pPr>
              <w:jc w:val="center"/>
              <w:rPr>
                <w:b/>
                <w:lang w:val="en-US"/>
              </w:rPr>
            </w:pPr>
            <w:r w:rsidRPr="00DA0469">
              <w:rPr>
                <w:b/>
                <w:lang w:val="en-US"/>
              </w:rPr>
              <w:t>1</w:t>
            </w:r>
          </w:p>
        </w:tc>
        <w:tc>
          <w:tcPr>
            <w:tcW w:w="2233" w:type="dxa"/>
            <w:shd w:val="clear" w:color="auto" w:fill="auto"/>
          </w:tcPr>
          <w:p w:rsidR="00F854BE" w:rsidRPr="00FE7C95" w:rsidRDefault="00F854BE" w:rsidP="00F854BE">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8</w:t>
            </w:r>
          </w:p>
        </w:tc>
      </w:tr>
      <w:tr w:rsidR="000C2261" w:rsidRPr="00DA0469" w:rsidTr="0012243B">
        <w:trPr>
          <w:trHeight w:val="260"/>
        </w:trPr>
        <w:tc>
          <w:tcPr>
            <w:tcW w:w="1101" w:type="dxa"/>
            <w:vMerge/>
            <w:shd w:val="clear" w:color="auto" w:fill="auto"/>
          </w:tcPr>
          <w:p w:rsidR="000C2261" w:rsidRPr="00DA0469" w:rsidRDefault="000C2261" w:rsidP="000C2261">
            <w:pPr>
              <w:jc w:val="center"/>
              <w:rPr>
                <w:b/>
                <w:lang w:val="en-US"/>
              </w:rPr>
            </w:pPr>
          </w:p>
        </w:tc>
        <w:tc>
          <w:tcPr>
            <w:tcW w:w="5557" w:type="dxa"/>
            <w:shd w:val="clear" w:color="auto" w:fill="auto"/>
          </w:tcPr>
          <w:p w:rsidR="000C2261" w:rsidRPr="000C2261" w:rsidRDefault="000C2261" w:rsidP="000C2261">
            <w:pPr>
              <w:shd w:val="clear" w:color="auto" w:fill="FFFFFF"/>
              <w:tabs>
                <w:tab w:val="num" w:pos="300"/>
              </w:tabs>
              <w:jc w:val="both"/>
              <w:rPr>
                <w:lang w:val="en-US" w:eastAsia="ko-KR"/>
              </w:rPr>
            </w:pPr>
            <w:r w:rsidRPr="00D1777A">
              <w:rPr>
                <w:b/>
                <w:lang w:val="en-US" w:eastAsia="ko-KR"/>
              </w:rPr>
              <w:t>SIW 3:</w:t>
            </w:r>
            <w:r w:rsidRPr="00DA0469">
              <w:rPr>
                <w:lang w:val="en-US" w:eastAsia="ko-KR"/>
              </w:rPr>
              <w:t xml:space="preserve"> </w:t>
            </w:r>
            <w:r w:rsidRPr="000C2261">
              <w:rPr>
                <w:lang w:val="en-US" w:eastAsia="ko-KR"/>
              </w:rPr>
              <w:t>Methods of calculating depreciation in domestic and foreign practice</w:t>
            </w:r>
          </w:p>
        </w:tc>
        <w:tc>
          <w:tcPr>
            <w:tcW w:w="963" w:type="dxa"/>
            <w:shd w:val="clear" w:color="auto" w:fill="auto"/>
          </w:tcPr>
          <w:p w:rsidR="000C2261" w:rsidRPr="00DA0469" w:rsidRDefault="000C2261" w:rsidP="000C2261">
            <w:pPr>
              <w:jc w:val="center"/>
              <w:rPr>
                <w:b/>
                <w:lang w:val="en-US"/>
              </w:rPr>
            </w:pPr>
          </w:p>
        </w:tc>
        <w:tc>
          <w:tcPr>
            <w:tcW w:w="2233" w:type="dxa"/>
            <w:shd w:val="clear" w:color="auto" w:fill="auto"/>
          </w:tcPr>
          <w:p w:rsidR="000C2261" w:rsidRPr="00FE7C95" w:rsidRDefault="000C2261" w:rsidP="000C2261">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12</w:t>
            </w:r>
          </w:p>
        </w:tc>
      </w:tr>
      <w:tr w:rsidR="000C2261" w:rsidRPr="00DA0469" w:rsidTr="0012243B">
        <w:tc>
          <w:tcPr>
            <w:tcW w:w="1101" w:type="dxa"/>
            <w:vMerge w:val="restart"/>
            <w:shd w:val="clear" w:color="auto" w:fill="auto"/>
          </w:tcPr>
          <w:p w:rsidR="000C2261" w:rsidRPr="00DA0469" w:rsidRDefault="000C2261" w:rsidP="000C2261">
            <w:pPr>
              <w:jc w:val="center"/>
              <w:rPr>
                <w:b/>
                <w:lang w:val="en-US"/>
              </w:rPr>
            </w:pPr>
            <w:r w:rsidRPr="00DA0469">
              <w:rPr>
                <w:b/>
                <w:lang w:val="en-US"/>
              </w:rPr>
              <w:t>11</w:t>
            </w:r>
          </w:p>
        </w:tc>
        <w:tc>
          <w:tcPr>
            <w:tcW w:w="5557" w:type="dxa"/>
            <w:shd w:val="clear" w:color="auto" w:fill="auto"/>
          </w:tcPr>
          <w:p w:rsidR="000C2261" w:rsidRPr="000D61BF" w:rsidRDefault="000C2261" w:rsidP="000C2261">
            <w:pPr>
              <w:shd w:val="clear" w:color="auto" w:fill="FFFFFF"/>
              <w:tabs>
                <w:tab w:val="num" w:pos="300"/>
              </w:tabs>
              <w:jc w:val="both"/>
              <w:rPr>
                <w:lang w:val="en-US" w:eastAsia="ko-KR"/>
              </w:rPr>
            </w:pPr>
            <w:r w:rsidRPr="00B40AC1">
              <w:rPr>
                <w:b/>
                <w:lang w:val="en-US"/>
              </w:rPr>
              <w:t>Lecture 1</w:t>
            </w:r>
            <w:r>
              <w:rPr>
                <w:b/>
                <w:lang w:val="en-US"/>
              </w:rPr>
              <w:t xml:space="preserve">1 </w:t>
            </w:r>
            <w:r w:rsidRPr="00FE7C95">
              <w:rPr>
                <w:lang w:val="en-US"/>
              </w:rPr>
              <w:t>Analysis of the fina</w:t>
            </w:r>
            <w:r>
              <w:rPr>
                <w:lang w:val="en-US"/>
              </w:rPr>
              <w:t>ncial condition of the company</w:t>
            </w:r>
          </w:p>
        </w:tc>
        <w:tc>
          <w:tcPr>
            <w:tcW w:w="963" w:type="dxa"/>
            <w:shd w:val="clear" w:color="auto" w:fill="auto"/>
          </w:tcPr>
          <w:p w:rsidR="000C2261" w:rsidRPr="00DA0469" w:rsidRDefault="000C2261" w:rsidP="000C2261">
            <w:pPr>
              <w:jc w:val="center"/>
              <w:rPr>
                <w:b/>
                <w:lang w:val="en-US"/>
              </w:rPr>
            </w:pPr>
            <w:r w:rsidRPr="00DA0469">
              <w:rPr>
                <w:b/>
                <w:lang w:val="en-US"/>
              </w:rPr>
              <w:t>1</w:t>
            </w:r>
          </w:p>
        </w:tc>
        <w:tc>
          <w:tcPr>
            <w:tcW w:w="2233" w:type="dxa"/>
            <w:shd w:val="clear" w:color="auto" w:fill="auto"/>
          </w:tcPr>
          <w:p w:rsidR="000C2261" w:rsidRPr="00FE7C95" w:rsidRDefault="000C2261" w:rsidP="000C2261">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w:t>
            </w:r>
          </w:p>
        </w:tc>
      </w:tr>
      <w:tr w:rsidR="000C2261" w:rsidRPr="00DA0469" w:rsidTr="0012243B">
        <w:tc>
          <w:tcPr>
            <w:tcW w:w="1101" w:type="dxa"/>
            <w:vMerge/>
            <w:shd w:val="clear" w:color="auto" w:fill="auto"/>
          </w:tcPr>
          <w:p w:rsidR="000C2261" w:rsidRPr="00DA0469" w:rsidRDefault="000C2261" w:rsidP="000C2261">
            <w:pPr>
              <w:jc w:val="center"/>
              <w:rPr>
                <w:b/>
                <w:lang w:val="en-US"/>
              </w:rPr>
            </w:pPr>
          </w:p>
        </w:tc>
        <w:tc>
          <w:tcPr>
            <w:tcW w:w="5557" w:type="dxa"/>
            <w:shd w:val="clear" w:color="auto" w:fill="auto"/>
          </w:tcPr>
          <w:p w:rsidR="000C2261" w:rsidRPr="00DA0469" w:rsidRDefault="000C2261" w:rsidP="000C2261">
            <w:pPr>
              <w:shd w:val="clear" w:color="auto" w:fill="FFFFFF"/>
              <w:tabs>
                <w:tab w:val="num" w:pos="300"/>
              </w:tabs>
              <w:jc w:val="both"/>
              <w:rPr>
                <w:lang w:val="en-US" w:eastAsia="ko-KR"/>
              </w:rPr>
            </w:pPr>
            <w:r>
              <w:rPr>
                <w:b/>
                <w:lang w:val="en-US"/>
              </w:rPr>
              <w:t xml:space="preserve">Seminar 11 </w:t>
            </w:r>
            <w:r w:rsidRPr="00FE7C95">
              <w:rPr>
                <w:lang w:val="en-US"/>
              </w:rPr>
              <w:t xml:space="preserve">Analysis of </w:t>
            </w:r>
            <w:r>
              <w:rPr>
                <w:lang w:val="en-US"/>
              </w:rPr>
              <w:t>material flows of the company</w:t>
            </w:r>
            <w:r w:rsidRPr="00FE7C95">
              <w:rPr>
                <w:lang w:val="en-US"/>
              </w:rPr>
              <w:t xml:space="preserve"> and the role of logistics for its development</w:t>
            </w:r>
          </w:p>
        </w:tc>
        <w:tc>
          <w:tcPr>
            <w:tcW w:w="963" w:type="dxa"/>
            <w:shd w:val="clear" w:color="auto" w:fill="auto"/>
          </w:tcPr>
          <w:p w:rsidR="000C2261" w:rsidRPr="00DA0469" w:rsidRDefault="000C2261" w:rsidP="000C2261">
            <w:pPr>
              <w:jc w:val="center"/>
              <w:rPr>
                <w:b/>
                <w:lang w:val="en-US"/>
              </w:rPr>
            </w:pPr>
            <w:r w:rsidRPr="00DA0469">
              <w:rPr>
                <w:b/>
                <w:lang w:val="en-US"/>
              </w:rPr>
              <w:t>1</w:t>
            </w:r>
          </w:p>
        </w:tc>
        <w:tc>
          <w:tcPr>
            <w:tcW w:w="2233" w:type="dxa"/>
            <w:shd w:val="clear" w:color="auto" w:fill="auto"/>
          </w:tcPr>
          <w:p w:rsidR="000C2261" w:rsidRPr="00FE7C95" w:rsidRDefault="000C2261" w:rsidP="000C2261">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8</w:t>
            </w:r>
          </w:p>
        </w:tc>
      </w:tr>
      <w:tr w:rsidR="000C2261" w:rsidRPr="00DA0469" w:rsidTr="0012243B">
        <w:tc>
          <w:tcPr>
            <w:tcW w:w="1101" w:type="dxa"/>
            <w:vMerge w:val="restart"/>
            <w:shd w:val="clear" w:color="auto" w:fill="auto"/>
          </w:tcPr>
          <w:p w:rsidR="000C2261" w:rsidRPr="00D1777A" w:rsidRDefault="000C2261" w:rsidP="000C2261">
            <w:pPr>
              <w:jc w:val="center"/>
              <w:rPr>
                <w:b/>
              </w:rPr>
            </w:pPr>
            <w:r w:rsidRPr="00DA0469">
              <w:rPr>
                <w:b/>
                <w:lang w:val="en-US"/>
              </w:rPr>
              <w:t>12</w:t>
            </w:r>
            <w:r>
              <w:rPr>
                <w:b/>
              </w:rPr>
              <w:t>-13</w:t>
            </w:r>
          </w:p>
        </w:tc>
        <w:tc>
          <w:tcPr>
            <w:tcW w:w="5557" w:type="dxa"/>
            <w:shd w:val="clear" w:color="auto" w:fill="auto"/>
          </w:tcPr>
          <w:p w:rsidR="000C2261" w:rsidRPr="00DA0469" w:rsidRDefault="000C2261" w:rsidP="000C2261">
            <w:pPr>
              <w:jc w:val="both"/>
              <w:rPr>
                <w:lang w:val="en-US" w:eastAsia="ko-KR"/>
              </w:rPr>
            </w:pPr>
            <w:r w:rsidRPr="00B40AC1">
              <w:rPr>
                <w:b/>
                <w:lang w:val="en-US"/>
              </w:rPr>
              <w:t>Lecture</w:t>
            </w:r>
            <w:r>
              <w:rPr>
                <w:b/>
                <w:lang w:val="en-US"/>
              </w:rPr>
              <w:t>s</w:t>
            </w:r>
            <w:r w:rsidRPr="00B40AC1">
              <w:rPr>
                <w:b/>
                <w:lang w:val="en-US"/>
              </w:rPr>
              <w:t xml:space="preserve"> 1</w:t>
            </w:r>
            <w:r>
              <w:rPr>
                <w:b/>
                <w:lang w:val="en-US"/>
              </w:rPr>
              <w:t xml:space="preserve">2-13 </w:t>
            </w:r>
            <w:r w:rsidRPr="00FE7C95">
              <w:rPr>
                <w:lang w:val="en-US"/>
              </w:rPr>
              <w:t>Investment policy and analysis of the prospects of the economic develop</w:t>
            </w:r>
            <w:r>
              <w:rPr>
                <w:lang w:val="en-US"/>
              </w:rPr>
              <w:t>ment strategy of the company</w:t>
            </w:r>
          </w:p>
        </w:tc>
        <w:tc>
          <w:tcPr>
            <w:tcW w:w="963" w:type="dxa"/>
            <w:shd w:val="clear" w:color="auto" w:fill="auto"/>
          </w:tcPr>
          <w:p w:rsidR="000C2261" w:rsidRPr="00D1777A" w:rsidRDefault="000C2261" w:rsidP="000C2261">
            <w:pPr>
              <w:jc w:val="center"/>
              <w:rPr>
                <w:b/>
                <w:lang w:val="kk-KZ"/>
              </w:rPr>
            </w:pPr>
            <w:r w:rsidRPr="00D1777A">
              <w:rPr>
                <w:b/>
                <w:lang w:val="kk-KZ"/>
              </w:rPr>
              <w:t>2</w:t>
            </w:r>
          </w:p>
        </w:tc>
        <w:tc>
          <w:tcPr>
            <w:tcW w:w="2233" w:type="dxa"/>
            <w:shd w:val="clear" w:color="auto" w:fill="auto"/>
          </w:tcPr>
          <w:p w:rsidR="000C2261" w:rsidRPr="00FE7C95" w:rsidRDefault="000C2261" w:rsidP="000C2261">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w:t>
            </w:r>
          </w:p>
        </w:tc>
      </w:tr>
      <w:tr w:rsidR="000C2261" w:rsidRPr="00DA0469" w:rsidTr="0012243B">
        <w:tc>
          <w:tcPr>
            <w:tcW w:w="1101" w:type="dxa"/>
            <w:vMerge/>
            <w:shd w:val="clear" w:color="auto" w:fill="auto"/>
          </w:tcPr>
          <w:p w:rsidR="000C2261" w:rsidRPr="00DA0469" w:rsidRDefault="000C2261" w:rsidP="000C2261">
            <w:pPr>
              <w:jc w:val="center"/>
              <w:rPr>
                <w:b/>
                <w:lang w:val="en-US"/>
              </w:rPr>
            </w:pPr>
          </w:p>
        </w:tc>
        <w:tc>
          <w:tcPr>
            <w:tcW w:w="5557" w:type="dxa"/>
            <w:shd w:val="clear" w:color="auto" w:fill="auto"/>
          </w:tcPr>
          <w:p w:rsidR="000C2261" w:rsidRPr="000D61BF" w:rsidRDefault="000C2261" w:rsidP="000C2261">
            <w:pPr>
              <w:rPr>
                <w:lang w:val="en-US"/>
              </w:rPr>
            </w:pPr>
            <w:r>
              <w:rPr>
                <w:b/>
                <w:lang w:val="en-US"/>
              </w:rPr>
              <w:t xml:space="preserve">Seminars 12-13 </w:t>
            </w:r>
            <w:r w:rsidRPr="00FE7C95">
              <w:rPr>
                <w:lang w:val="en-US"/>
              </w:rPr>
              <w:t>Analysis of the fina</w:t>
            </w:r>
            <w:r>
              <w:rPr>
                <w:lang w:val="en-US"/>
              </w:rPr>
              <w:t>ncial condition of the company</w:t>
            </w:r>
          </w:p>
        </w:tc>
        <w:tc>
          <w:tcPr>
            <w:tcW w:w="963" w:type="dxa"/>
            <w:shd w:val="clear" w:color="auto" w:fill="auto"/>
          </w:tcPr>
          <w:p w:rsidR="000C2261" w:rsidRPr="00D1777A" w:rsidRDefault="000C2261" w:rsidP="000C2261">
            <w:pPr>
              <w:jc w:val="center"/>
              <w:rPr>
                <w:b/>
                <w:lang w:val="en-US"/>
              </w:rPr>
            </w:pPr>
            <w:r w:rsidRPr="00D1777A">
              <w:rPr>
                <w:b/>
                <w:lang w:val="kk-KZ"/>
              </w:rPr>
              <w:t>2</w:t>
            </w:r>
          </w:p>
        </w:tc>
        <w:tc>
          <w:tcPr>
            <w:tcW w:w="2233" w:type="dxa"/>
            <w:shd w:val="clear" w:color="auto" w:fill="auto"/>
          </w:tcPr>
          <w:p w:rsidR="000C2261" w:rsidRPr="00FE7C95" w:rsidRDefault="000C2261" w:rsidP="000C2261">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16</w:t>
            </w:r>
          </w:p>
        </w:tc>
      </w:tr>
      <w:tr w:rsidR="000C2261" w:rsidRPr="00DA0469" w:rsidTr="0012243B">
        <w:tc>
          <w:tcPr>
            <w:tcW w:w="1101" w:type="dxa"/>
            <w:vMerge/>
            <w:shd w:val="clear" w:color="auto" w:fill="auto"/>
          </w:tcPr>
          <w:p w:rsidR="000C2261" w:rsidRPr="00DA0469" w:rsidRDefault="000C2261" w:rsidP="000C2261">
            <w:pPr>
              <w:jc w:val="center"/>
              <w:rPr>
                <w:b/>
                <w:lang w:val="en-US"/>
              </w:rPr>
            </w:pPr>
          </w:p>
        </w:tc>
        <w:tc>
          <w:tcPr>
            <w:tcW w:w="5557" w:type="dxa"/>
            <w:shd w:val="clear" w:color="auto" w:fill="auto"/>
          </w:tcPr>
          <w:p w:rsidR="000C2261" w:rsidRPr="00D1777A" w:rsidRDefault="000C2261" w:rsidP="000C2261">
            <w:pPr>
              <w:rPr>
                <w:lang w:val="en-US"/>
              </w:rPr>
            </w:pPr>
            <w:r>
              <w:rPr>
                <w:b/>
                <w:lang w:val="en-US"/>
              </w:rPr>
              <w:t xml:space="preserve">SIW 4: </w:t>
            </w:r>
            <w:r w:rsidRPr="000C2261">
              <w:rPr>
                <w:lang w:val="en-US"/>
              </w:rPr>
              <w:t>Analysis of the financial condition of the company</w:t>
            </w:r>
          </w:p>
        </w:tc>
        <w:tc>
          <w:tcPr>
            <w:tcW w:w="963" w:type="dxa"/>
            <w:shd w:val="clear" w:color="auto" w:fill="auto"/>
          </w:tcPr>
          <w:p w:rsidR="000C2261" w:rsidRDefault="000C2261" w:rsidP="000C2261">
            <w:pPr>
              <w:jc w:val="center"/>
              <w:rPr>
                <w:lang w:val="kk-KZ"/>
              </w:rPr>
            </w:pPr>
          </w:p>
        </w:tc>
        <w:tc>
          <w:tcPr>
            <w:tcW w:w="2233" w:type="dxa"/>
            <w:shd w:val="clear" w:color="auto" w:fill="auto"/>
          </w:tcPr>
          <w:p w:rsidR="000C2261" w:rsidRPr="00FE7C95" w:rsidRDefault="000C2261" w:rsidP="000C2261">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12</w:t>
            </w:r>
          </w:p>
        </w:tc>
      </w:tr>
      <w:tr w:rsidR="000C2261" w:rsidRPr="00DA0469" w:rsidTr="0012243B">
        <w:tc>
          <w:tcPr>
            <w:tcW w:w="1101" w:type="dxa"/>
            <w:vMerge w:val="restart"/>
            <w:shd w:val="clear" w:color="auto" w:fill="auto"/>
          </w:tcPr>
          <w:p w:rsidR="000C2261" w:rsidRPr="00DA0469" w:rsidRDefault="000C2261" w:rsidP="000C2261">
            <w:pPr>
              <w:jc w:val="center"/>
              <w:rPr>
                <w:b/>
                <w:lang w:val="en-US"/>
              </w:rPr>
            </w:pPr>
            <w:r>
              <w:rPr>
                <w:b/>
                <w:lang w:val="en-US"/>
              </w:rPr>
              <w:t>14-15</w:t>
            </w:r>
          </w:p>
        </w:tc>
        <w:tc>
          <w:tcPr>
            <w:tcW w:w="5557" w:type="dxa"/>
            <w:shd w:val="clear" w:color="auto" w:fill="auto"/>
          </w:tcPr>
          <w:p w:rsidR="000C2261" w:rsidRPr="00DA0469" w:rsidRDefault="000C2261" w:rsidP="000C2261">
            <w:pPr>
              <w:shd w:val="clear" w:color="auto" w:fill="FFFFFF"/>
              <w:tabs>
                <w:tab w:val="num" w:pos="300"/>
              </w:tabs>
              <w:jc w:val="both"/>
              <w:rPr>
                <w:lang w:val="en-US" w:eastAsia="ko-KR"/>
              </w:rPr>
            </w:pPr>
            <w:r>
              <w:rPr>
                <w:b/>
                <w:lang w:val="en-US"/>
              </w:rPr>
              <w:t xml:space="preserve">Lectures 14-15 </w:t>
            </w:r>
            <w:r>
              <w:rPr>
                <w:lang w:val="en-US"/>
              </w:rPr>
              <w:t>Adaptation of compani</w:t>
            </w:r>
            <w:r w:rsidRPr="000C2261">
              <w:rPr>
                <w:lang w:val="en-US"/>
              </w:rPr>
              <w:t>es to market conditions of economy</w:t>
            </w:r>
          </w:p>
        </w:tc>
        <w:tc>
          <w:tcPr>
            <w:tcW w:w="963" w:type="dxa"/>
            <w:shd w:val="clear" w:color="auto" w:fill="auto"/>
          </w:tcPr>
          <w:p w:rsidR="000C2261" w:rsidRPr="00DA0469" w:rsidRDefault="000C2261" w:rsidP="000C2261">
            <w:pPr>
              <w:jc w:val="center"/>
              <w:rPr>
                <w:b/>
                <w:lang w:val="en-US"/>
              </w:rPr>
            </w:pPr>
            <w:r>
              <w:rPr>
                <w:b/>
                <w:lang w:val="en-US"/>
              </w:rPr>
              <w:t>2</w:t>
            </w:r>
          </w:p>
        </w:tc>
        <w:tc>
          <w:tcPr>
            <w:tcW w:w="2233" w:type="dxa"/>
            <w:shd w:val="clear" w:color="auto" w:fill="auto"/>
          </w:tcPr>
          <w:p w:rsidR="000C2261" w:rsidRPr="00FE7C95" w:rsidRDefault="000C2261" w:rsidP="000C2261">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w:t>
            </w:r>
          </w:p>
        </w:tc>
      </w:tr>
      <w:tr w:rsidR="000C2261" w:rsidRPr="00DA0469" w:rsidTr="0012243B">
        <w:trPr>
          <w:trHeight w:val="230"/>
        </w:trPr>
        <w:tc>
          <w:tcPr>
            <w:tcW w:w="1101" w:type="dxa"/>
            <w:vMerge/>
            <w:shd w:val="clear" w:color="auto" w:fill="auto"/>
          </w:tcPr>
          <w:p w:rsidR="000C2261" w:rsidRPr="00DA0469" w:rsidRDefault="000C2261" w:rsidP="000C2261">
            <w:pPr>
              <w:jc w:val="center"/>
              <w:rPr>
                <w:b/>
                <w:lang w:val="en-US"/>
              </w:rPr>
            </w:pPr>
          </w:p>
        </w:tc>
        <w:tc>
          <w:tcPr>
            <w:tcW w:w="5557" w:type="dxa"/>
            <w:shd w:val="clear" w:color="auto" w:fill="auto"/>
          </w:tcPr>
          <w:p w:rsidR="000C2261" w:rsidRPr="00DA0469" w:rsidRDefault="000C2261" w:rsidP="000C2261">
            <w:pPr>
              <w:shd w:val="clear" w:color="auto" w:fill="FFFFFF"/>
              <w:tabs>
                <w:tab w:val="num" w:pos="300"/>
              </w:tabs>
              <w:jc w:val="both"/>
              <w:rPr>
                <w:lang w:val="en-US" w:eastAsia="ko-KR"/>
              </w:rPr>
            </w:pPr>
            <w:r>
              <w:rPr>
                <w:b/>
                <w:lang w:val="en-US"/>
              </w:rPr>
              <w:t>Seminar 14</w:t>
            </w:r>
            <w:r w:rsidRPr="00FE7C95">
              <w:rPr>
                <w:lang w:val="en-US"/>
              </w:rPr>
              <w:t xml:space="preserve"> </w:t>
            </w:r>
            <w:r w:rsidRPr="00FE7C95">
              <w:rPr>
                <w:lang w:val="en-US"/>
              </w:rPr>
              <w:t>Investment policy and analysis of the prospects of the economic develop</w:t>
            </w:r>
            <w:r>
              <w:rPr>
                <w:lang w:val="en-US"/>
              </w:rPr>
              <w:t>ment strategy of the company</w:t>
            </w:r>
          </w:p>
        </w:tc>
        <w:tc>
          <w:tcPr>
            <w:tcW w:w="963" w:type="dxa"/>
            <w:shd w:val="clear" w:color="auto" w:fill="auto"/>
          </w:tcPr>
          <w:p w:rsidR="000C2261" w:rsidRPr="00DA0469" w:rsidRDefault="000C2261" w:rsidP="000C2261">
            <w:pPr>
              <w:jc w:val="center"/>
              <w:rPr>
                <w:b/>
                <w:lang w:val="en-US"/>
              </w:rPr>
            </w:pPr>
            <w:r>
              <w:rPr>
                <w:b/>
                <w:lang w:val="en-US"/>
              </w:rPr>
              <w:t>1</w:t>
            </w:r>
          </w:p>
        </w:tc>
        <w:tc>
          <w:tcPr>
            <w:tcW w:w="2233" w:type="dxa"/>
            <w:shd w:val="clear" w:color="auto" w:fill="auto"/>
          </w:tcPr>
          <w:p w:rsidR="000C2261" w:rsidRPr="00FE7C95" w:rsidRDefault="000C2261" w:rsidP="000C2261">
            <w:pPr>
              <w:pStyle w:val="a4"/>
              <w:tabs>
                <w:tab w:val="left" w:pos="426"/>
              </w:tabs>
              <w:autoSpaceDE w:val="0"/>
              <w:autoSpaceDN w:val="0"/>
              <w:adjustRightInd w:val="0"/>
              <w:ind w:left="0"/>
              <w:contextualSpacing w:val="0"/>
              <w:jc w:val="center"/>
              <w:rPr>
                <w:sz w:val="24"/>
                <w:szCs w:val="24"/>
                <w:lang w:val="en-US"/>
              </w:rPr>
            </w:pPr>
            <w:bookmarkStart w:id="0" w:name="_GoBack"/>
            <w:bookmarkEnd w:id="0"/>
            <w:r w:rsidRPr="00FE7C95">
              <w:rPr>
                <w:sz w:val="24"/>
                <w:szCs w:val="24"/>
                <w:lang w:val="en-US"/>
              </w:rPr>
              <w:t>8</w:t>
            </w:r>
          </w:p>
        </w:tc>
      </w:tr>
      <w:tr w:rsidR="000C2261" w:rsidRPr="00DA0469" w:rsidTr="0012243B">
        <w:trPr>
          <w:trHeight w:val="230"/>
        </w:trPr>
        <w:tc>
          <w:tcPr>
            <w:tcW w:w="1101" w:type="dxa"/>
            <w:vMerge/>
            <w:shd w:val="clear" w:color="auto" w:fill="auto"/>
          </w:tcPr>
          <w:p w:rsidR="000C2261" w:rsidRPr="00DA0469" w:rsidRDefault="000C2261" w:rsidP="000C2261">
            <w:pPr>
              <w:jc w:val="center"/>
              <w:rPr>
                <w:b/>
                <w:lang w:val="en-US"/>
              </w:rPr>
            </w:pPr>
          </w:p>
        </w:tc>
        <w:tc>
          <w:tcPr>
            <w:tcW w:w="5557" w:type="dxa"/>
            <w:shd w:val="clear" w:color="auto" w:fill="auto"/>
          </w:tcPr>
          <w:p w:rsidR="000C2261" w:rsidRDefault="000C2261" w:rsidP="000C2261">
            <w:pPr>
              <w:shd w:val="clear" w:color="auto" w:fill="FFFFFF"/>
              <w:tabs>
                <w:tab w:val="num" w:pos="300"/>
              </w:tabs>
              <w:jc w:val="both"/>
              <w:rPr>
                <w:b/>
                <w:lang w:val="en-US"/>
              </w:rPr>
            </w:pPr>
            <w:r>
              <w:rPr>
                <w:b/>
                <w:lang w:val="en-US"/>
              </w:rPr>
              <w:t>2 Landmarks control</w:t>
            </w:r>
          </w:p>
        </w:tc>
        <w:tc>
          <w:tcPr>
            <w:tcW w:w="963" w:type="dxa"/>
            <w:shd w:val="clear" w:color="auto" w:fill="auto"/>
          </w:tcPr>
          <w:p w:rsidR="000C2261" w:rsidRDefault="000C2261" w:rsidP="000C2261">
            <w:pPr>
              <w:jc w:val="center"/>
              <w:rPr>
                <w:b/>
                <w:lang w:val="en-US"/>
              </w:rPr>
            </w:pPr>
            <w:r>
              <w:rPr>
                <w:b/>
                <w:lang w:val="en-US"/>
              </w:rPr>
              <w:t>1</w:t>
            </w:r>
          </w:p>
        </w:tc>
        <w:tc>
          <w:tcPr>
            <w:tcW w:w="2233" w:type="dxa"/>
            <w:shd w:val="clear" w:color="auto" w:fill="auto"/>
          </w:tcPr>
          <w:p w:rsidR="000C2261" w:rsidRPr="00FE7C95" w:rsidRDefault="000C2261" w:rsidP="000C2261">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20</w:t>
            </w:r>
          </w:p>
        </w:tc>
      </w:tr>
      <w:tr w:rsidR="000C2261" w:rsidRPr="00DA0469" w:rsidTr="0012243B">
        <w:tc>
          <w:tcPr>
            <w:tcW w:w="7621" w:type="dxa"/>
            <w:gridSpan w:val="3"/>
            <w:shd w:val="clear" w:color="auto" w:fill="auto"/>
          </w:tcPr>
          <w:p w:rsidR="000C2261" w:rsidRPr="00DA0469" w:rsidRDefault="000C2261" w:rsidP="000C2261">
            <w:pPr>
              <w:jc w:val="center"/>
              <w:rPr>
                <w:b/>
                <w:lang w:val="en-US"/>
              </w:rPr>
            </w:pPr>
            <w:r w:rsidRPr="00DA0469">
              <w:rPr>
                <w:b/>
                <w:lang w:val="en-US" w:eastAsia="ko-KR"/>
              </w:rPr>
              <w:t>TOTAL</w:t>
            </w:r>
          </w:p>
        </w:tc>
        <w:tc>
          <w:tcPr>
            <w:tcW w:w="2233" w:type="dxa"/>
            <w:shd w:val="clear" w:color="auto" w:fill="auto"/>
          </w:tcPr>
          <w:p w:rsidR="000C2261" w:rsidRPr="00796BC9" w:rsidRDefault="000C2261" w:rsidP="000C2261">
            <w:pPr>
              <w:pStyle w:val="a4"/>
              <w:tabs>
                <w:tab w:val="left" w:pos="426"/>
              </w:tabs>
              <w:autoSpaceDE w:val="0"/>
              <w:autoSpaceDN w:val="0"/>
              <w:adjustRightInd w:val="0"/>
              <w:ind w:left="0"/>
              <w:contextualSpacing w:val="0"/>
              <w:jc w:val="center"/>
              <w:rPr>
                <w:b/>
                <w:sz w:val="24"/>
                <w:szCs w:val="24"/>
                <w:lang w:val="en-US"/>
              </w:rPr>
            </w:pPr>
            <w:r w:rsidRPr="00796BC9">
              <w:rPr>
                <w:b/>
                <w:sz w:val="24"/>
                <w:szCs w:val="24"/>
                <w:lang w:val="en-US"/>
              </w:rPr>
              <w:t>100</w:t>
            </w:r>
          </w:p>
        </w:tc>
      </w:tr>
    </w:tbl>
    <w:p w:rsidR="00E77A1B" w:rsidRDefault="00E77A1B" w:rsidP="00E77A1B">
      <w:pPr>
        <w:jc w:val="both"/>
        <w:rPr>
          <w:lang w:val="en-US"/>
        </w:rPr>
      </w:pPr>
    </w:p>
    <w:p w:rsidR="00E77A1B" w:rsidRDefault="00E77A1B" w:rsidP="00E77A1B">
      <w:pPr>
        <w:jc w:val="both"/>
        <w:rPr>
          <w:lang w:val="en-US"/>
        </w:rPr>
      </w:pPr>
      <w:r>
        <w:rPr>
          <w:lang w:val="en-US"/>
        </w:rPr>
        <w:t>Lecturer</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Z.S. </w:t>
      </w:r>
      <w:proofErr w:type="spellStart"/>
      <w:r>
        <w:rPr>
          <w:lang w:val="en-US"/>
        </w:rPr>
        <w:t>Temerbulatova</w:t>
      </w:r>
      <w:proofErr w:type="spellEnd"/>
    </w:p>
    <w:p w:rsidR="00E77A1B" w:rsidRDefault="00E77A1B" w:rsidP="00E77A1B">
      <w:pPr>
        <w:jc w:val="both"/>
        <w:rPr>
          <w:lang w:val="en-US"/>
        </w:rPr>
      </w:pPr>
    </w:p>
    <w:p w:rsidR="00E77A1B" w:rsidRDefault="00E77A1B" w:rsidP="00E77A1B">
      <w:pPr>
        <w:jc w:val="both"/>
        <w:rPr>
          <w:lang w:val="en-US"/>
        </w:rPr>
      </w:pPr>
      <w:r>
        <w:rPr>
          <w:lang w:val="en-US"/>
        </w:rPr>
        <w:t xml:space="preserve">Head of the </w:t>
      </w:r>
      <w:proofErr w:type="gramStart"/>
      <w:r>
        <w:rPr>
          <w:lang w:val="en-US"/>
        </w:rPr>
        <w:t>Department</w:t>
      </w:r>
      <w:r>
        <w:rPr>
          <w:lang w:val="en-US"/>
        </w:rPr>
        <w:tab/>
      </w:r>
      <w:r>
        <w:rPr>
          <w:lang w:val="en-US"/>
        </w:rPr>
        <w:tab/>
      </w:r>
      <w:r>
        <w:rPr>
          <w:lang w:val="en-US"/>
        </w:rPr>
        <w:tab/>
      </w:r>
      <w:r>
        <w:rPr>
          <w:lang w:val="en-US"/>
        </w:rPr>
        <w:tab/>
      </w:r>
      <w:r>
        <w:rPr>
          <w:lang w:val="en-US"/>
        </w:rPr>
        <w:tab/>
      </w:r>
      <w:r>
        <w:rPr>
          <w:lang w:val="en-US"/>
        </w:rPr>
        <w:tab/>
      </w:r>
      <w:proofErr w:type="spellStart"/>
      <w:r>
        <w:rPr>
          <w:lang w:val="en-US"/>
        </w:rPr>
        <w:t>G.A.Sadykhanova</w:t>
      </w:r>
      <w:proofErr w:type="spellEnd"/>
      <w:proofErr w:type="gramEnd"/>
    </w:p>
    <w:p w:rsidR="00E77A1B" w:rsidRDefault="00E77A1B" w:rsidP="00E77A1B">
      <w:pPr>
        <w:jc w:val="both"/>
        <w:rPr>
          <w:rStyle w:val="shorttext"/>
          <w:lang w:val="en"/>
        </w:rPr>
      </w:pPr>
    </w:p>
    <w:p w:rsidR="00E77A1B" w:rsidRPr="008A0551" w:rsidRDefault="00E77A1B" w:rsidP="00E77A1B">
      <w:pPr>
        <w:jc w:val="both"/>
        <w:rPr>
          <w:lang w:val="en-US"/>
        </w:rPr>
      </w:pPr>
      <w:r>
        <w:rPr>
          <w:rStyle w:val="shorttext"/>
          <w:lang w:val="en"/>
        </w:rPr>
        <w:t>Chairman of the Faculty Methodical Bureau</w:t>
      </w:r>
      <w:r>
        <w:rPr>
          <w:lang w:val="en-US"/>
        </w:rPr>
        <w:tab/>
      </w:r>
      <w:r>
        <w:rPr>
          <w:lang w:val="en-US"/>
        </w:rPr>
        <w:tab/>
      </w:r>
      <w:r>
        <w:rPr>
          <w:lang w:val="en-US"/>
        </w:rPr>
        <w:tab/>
      </w:r>
      <w:r>
        <w:rPr>
          <w:lang w:val="en-US"/>
        </w:rPr>
        <w:tab/>
      </w:r>
    </w:p>
    <w:p w:rsidR="00E77A1B" w:rsidRDefault="00E77A1B" w:rsidP="00E77A1B">
      <w:pPr>
        <w:rPr>
          <w:lang w:val="en-US"/>
        </w:rPr>
      </w:pPr>
    </w:p>
    <w:p w:rsidR="00E77A1B" w:rsidRPr="00104076" w:rsidRDefault="00E77A1B" w:rsidP="00E77A1B">
      <w:pPr>
        <w:rPr>
          <w:lang w:val="en-US"/>
        </w:rPr>
      </w:pPr>
      <w:r>
        <w:rPr>
          <w:lang w:val="en-US"/>
        </w:rPr>
        <w:t>Dean of HSEB</w:t>
      </w:r>
      <w:r>
        <w:rPr>
          <w:lang w:val="en-US"/>
        </w:rPr>
        <w:tab/>
      </w:r>
      <w:r>
        <w:rPr>
          <w:lang w:val="en-US"/>
        </w:rPr>
        <w:tab/>
      </w:r>
      <w:r>
        <w:rPr>
          <w:lang w:val="en-US"/>
        </w:rPr>
        <w:tab/>
      </w:r>
      <w:r>
        <w:rPr>
          <w:lang w:val="en-US"/>
        </w:rPr>
        <w:tab/>
      </w:r>
      <w:r>
        <w:rPr>
          <w:lang w:val="en-US"/>
        </w:rPr>
        <w:tab/>
      </w:r>
      <w:r>
        <w:rPr>
          <w:lang w:val="en-US"/>
        </w:rPr>
        <w:tab/>
      </w:r>
      <w:r>
        <w:rPr>
          <w:lang w:val="en-US"/>
        </w:rPr>
        <w:tab/>
        <w:t xml:space="preserve">R.K. </w:t>
      </w:r>
      <w:proofErr w:type="spellStart"/>
      <w:r>
        <w:rPr>
          <w:lang w:val="en-US"/>
        </w:rPr>
        <w:t>Sagiyeva</w:t>
      </w:r>
      <w:proofErr w:type="spellEnd"/>
    </w:p>
    <w:p w:rsidR="00900452" w:rsidRPr="00E77A1B" w:rsidRDefault="00900452">
      <w:pPr>
        <w:rPr>
          <w:lang w:val="en-US"/>
        </w:rPr>
      </w:pPr>
    </w:p>
    <w:sectPr w:rsidR="00900452" w:rsidRPr="00E77A1B" w:rsidSect="00D1777A">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ragmatica">
    <w:altName w:val="Arial"/>
    <w:charset w:val="00"/>
    <w:family w:val="swiss"/>
    <w:pitch w:val="variable"/>
    <w:sig w:usb0="00000203" w:usb1="00000000" w:usb2="00000000" w:usb3="00000000" w:csb0="00000005" w:csb1="00000000"/>
  </w:font>
  <w:font w:name="ArialMT">
    <w:altName w:val="Times New Roman"/>
    <w:panose1 w:val="00000000000000000000"/>
    <w:charset w:val="CC"/>
    <w:family w:val="auto"/>
    <w:notTrueType/>
    <w:pitch w:val="default"/>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43DC"/>
    <w:multiLevelType w:val="hybridMultilevel"/>
    <w:tmpl w:val="0CD49484"/>
    <w:lvl w:ilvl="0" w:tplc="FD60FD7C">
      <w:start w:val="5"/>
      <w:numFmt w:val="bullet"/>
      <w:suff w:val="space"/>
      <w:lvlText w:val="-"/>
      <w:lvlJc w:val="left"/>
      <w:pPr>
        <w:ind w:left="0" w:firstLine="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DA4E02"/>
    <w:multiLevelType w:val="hybridMultilevel"/>
    <w:tmpl w:val="41943DE8"/>
    <w:lvl w:ilvl="0" w:tplc="F7A64E3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DD581C"/>
    <w:multiLevelType w:val="hybridMultilevel"/>
    <w:tmpl w:val="FEA83A24"/>
    <w:lvl w:ilvl="0" w:tplc="1DAEEF9E">
      <w:start w:val="5"/>
      <w:numFmt w:val="bullet"/>
      <w:suff w:val="space"/>
      <w:lvlText w:val="-"/>
      <w:lvlJc w:val="left"/>
      <w:pPr>
        <w:ind w:left="0" w:firstLine="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5E2AC7"/>
    <w:multiLevelType w:val="hybridMultilevel"/>
    <w:tmpl w:val="0A06E3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3AE376D"/>
    <w:multiLevelType w:val="hybridMultilevel"/>
    <w:tmpl w:val="0A06E3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47714E9"/>
    <w:multiLevelType w:val="hybridMultilevel"/>
    <w:tmpl w:val="5EAAF930"/>
    <w:lvl w:ilvl="0" w:tplc="9C78330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CA330C7"/>
    <w:multiLevelType w:val="hybridMultilevel"/>
    <w:tmpl w:val="5E182ABE"/>
    <w:lvl w:ilvl="0" w:tplc="51A0C2C8">
      <w:start w:val="1"/>
      <w:numFmt w:val="bullet"/>
      <w:pStyle w:val="a"/>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A1B"/>
    <w:rsid w:val="00065D5A"/>
    <w:rsid w:val="000C2261"/>
    <w:rsid w:val="0072497F"/>
    <w:rsid w:val="00796BC9"/>
    <w:rsid w:val="00900452"/>
    <w:rsid w:val="00CF6F04"/>
    <w:rsid w:val="00E77A1B"/>
    <w:rsid w:val="00F854BE"/>
    <w:rsid w:val="00FE7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47DC0"/>
  <w15:chartTrackingRefBased/>
  <w15:docId w15:val="{5DA3E6E7-8544-47E9-8C63-EC644D27A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7A1B"/>
    <w:pPr>
      <w:spacing w:after="0" w:line="240" w:lineRule="auto"/>
    </w:pPr>
    <w:rPr>
      <w:rFonts w:ascii="Times New Roman" w:eastAsia="MS Mincho" w:hAnsi="Times New Roman" w:cs="Times New Roman"/>
      <w:sz w:val="24"/>
      <w:szCs w:val="24"/>
      <w:lang w:eastAsia="ja-JP"/>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E77A1B"/>
    <w:pPr>
      <w:ind w:left="720"/>
      <w:contextualSpacing/>
    </w:pPr>
    <w:rPr>
      <w:rFonts w:eastAsia="Times New Roman"/>
      <w:sz w:val="20"/>
      <w:szCs w:val="20"/>
      <w:lang w:eastAsia="ru-RU"/>
    </w:rPr>
  </w:style>
  <w:style w:type="paragraph" w:styleId="a5">
    <w:name w:val="Body Text Indent"/>
    <w:basedOn w:val="a0"/>
    <w:link w:val="a6"/>
    <w:rsid w:val="00E77A1B"/>
    <w:pPr>
      <w:ind w:firstLine="708"/>
      <w:jc w:val="both"/>
    </w:pPr>
    <w:rPr>
      <w:rFonts w:eastAsia="Times New Roman"/>
      <w:sz w:val="28"/>
      <w:lang w:val="x-none" w:eastAsia="ru-RU"/>
    </w:rPr>
  </w:style>
  <w:style w:type="character" w:customStyle="1" w:styleId="a6">
    <w:name w:val="Основной текст с отступом Знак"/>
    <w:basedOn w:val="a1"/>
    <w:link w:val="a5"/>
    <w:rsid w:val="00E77A1B"/>
    <w:rPr>
      <w:rFonts w:ascii="Times New Roman" w:eastAsia="Times New Roman" w:hAnsi="Times New Roman" w:cs="Times New Roman"/>
      <w:sz w:val="28"/>
      <w:szCs w:val="24"/>
      <w:lang w:val="x-none" w:eastAsia="ru-RU"/>
    </w:rPr>
  </w:style>
  <w:style w:type="character" w:styleId="a7">
    <w:name w:val="Hyperlink"/>
    <w:unhideWhenUsed/>
    <w:rsid w:val="00E77A1B"/>
    <w:rPr>
      <w:color w:val="0000FF"/>
      <w:u w:val="single"/>
    </w:rPr>
  </w:style>
  <w:style w:type="character" w:customStyle="1" w:styleId="shorttext">
    <w:name w:val="short_text"/>
    <w:basedOn w:val="a1"/>
    <w:rsid w:val="00E77A1B"/>
  </w:style>
  <w:style w:type="paragraph" w:customStyle="1" w:styleId="3">
    <w:name w:val="Обычный3"/>
    <w:uiPriority w:val="99"/>
    <w:rsid w:val="00E77A1B"/>
    <w:pPr>
      <w:spacing w:after="0" w:line="240" w:lineRule="auto"/>
    </w:pPr>
    <w:rPr>
      <w:rFonts w:ascii="Times New Roman" w:eastAsia="Times New Roman" w:hAnsi="Times New Roman" w:cs="Times New Roman"/>
      <w:sz w:val="20"/>
      <w:szCs w:val="20"/>
      <w:lang w:eastAsia="ru-RU"/>
    </w:rPr>
  </w:style>
  <w:style w:type="paragraph" w:customStyle="1" w:styleId="a8">
    <w:name w:val="ó÷åáíèêè"/>
    <w:basedOn w:val="a0"/>
    <w:uiPriority w:val="99"/>
    <w:rsid w:val="00E77A1B"/>
    <w:rPr>
      <w:rFonts w:ascii="Pragmatica" w:eastAsia="Times New Roman" w:hAnsi="Pragmatica"/>
      <w:sz w:val="20"/>
      <w:szCs w:val="20"/>
      <w:lang w:val="en-US" w:eastAsia="ru-RU"/>
    </w:rPr>
  </w:style>
  <w:style w:type="paragraph" w:customStyle="1" w:styleId="Default">
    <w:name w:val="Default"/>
    <w:rsid w:val="00E77A1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9">
    <w:name w:val="footnote text"/>
    <w:aliases w:val="Знак Знак"/>
    <w:basedOn w:val="a0"/>
    <w:link w:val="aa"/>
    <w:semiHidden/>
    <w:unhideWhenUsed/>
    <w:rsid w:val="00E77A1B"/>
    <w:rPr>
      <w:rFonts w:ascii="Calibri" w:eastAsia="Calibri" w:hAnsi="Calibri"/>
      <w:sz w:val="20"/>
      <w:szCs w:val="20"/>
      <w:lang w:val="x-none" w:eastAsia="x-none"/>
    </w:rPr>
  </w:style>
  <w:style w:type="character" w:customStyle="1" w:styleId="aa">
    <w:name w:val="Текст сноски Знак"/>
    <w:aliases w:val="Знак Знак Знак"/>
    <w:basedOn w:val="a1"/>
    <w:link w:val="a9"/>
    <w:semiHidden/>
    <w:rsid w:val="00E77A1B"/>
    <w:rPr>
      <w:rFonts w:ascii="Calibri" w:eastAsia="Calibri" w:hAnsi="Calibri" w:cs="Times New Roman"/>
      <w:sz w:val="20"/>
      <w:szCs w:val="20"/>
      <w:lang w:val="x-none" w:eastAsia="x-none"/>
    </w:rPr>
  </w:style>
  <w:style w:type="paragraph" w:customStyle="1" w:styleId="a">
    <w:name w:val="Маркированный."/>
    <w:basedOn w:val="a0"/>
    <w:rsid w:val="00E77A1B"/>
    <w:pPr>
      <w:numPr>
        <w:numId w:val="2"/>
      </w:numPr>
    </w:pPr>
    <w:rPr>
      <w:rFonts w:eastAsia="Calibri"/>
      <w:szCs w:val="22"/>
      <w:lang w:eastAsia="en-US"/>
    </w:rPr>
  </w:style>
  <w:style w:type="character" w:customStyle="1" w:styleId="a-size-small">
    <w:name w:val="a-size-small"/>
    <w:rsid w:val="00E77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1417</Words>
  <Characters>8079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2018-09-16T11:00:00Z</dcterms:created>
  <dcterms:modified xsi:type="dcterms:W3CDTF">2018-09-16T12:00:00Z</dcterms:modified>
</cp:coreProperties>
</file>